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892C0" w14:textId="2B2F7AD2" w:rsidR="00865775" w:rsidRPr="00865775" w:rsidRDefault="00DE3D2F" w:rsidP="00DE3D2F">
      <w:pPr>
        <w:jc w:val="center"/>
      </w:pPr>
      <w:r w:rsidRPr="00DE3D2F">
        <w:rPr>
          <w:rFonts w:asciiTheme="majorHAnsi" w:eastAsiaTheme="majorEastAsia" w:hAnsiTheme="majorHAnsi" w:cstheme="majorBidi"/>
          <w:spacing w:val="-10"/>
          <w:kern w:val="28"/>
          <w:sz w:val="56"/>
          <w:szCs w:val="56"/>
        </w:rPr>
        <w:t>Pipcall Ltd UK GDPR Policy</w:t>
      </w:r>
    </w:p>
    <w:sdt>
      <w:sdtPr>
        <w:rPr>
          <w:rFonts w:asciiTheme="minorHAnsi" w:eastAsiaTheme="minorHAnsi" w:hAnsiTheme="minorHAnsi" w:cstheme="minorBidi"/>
          <w:color w:val="auto"/>
          <w:kern w:val="2"/>
          <w:sz w:val="22"/>
          <w:szCs w:val="22"/>
          <w:lang w:val="en-GB"/>
          <w14:ligatures w14:val="standardContextual"/>
        </w:rPr>
        <w:id w:val="904723184"/>
        <w:docPartObj>
          <w:docPartGallery w:val="Table of Contents"/>
          <w:docPartUnique/>
        </w:docPartObj>
      </w:sdtPr>
      <w:sdtEndPr>
        <w:rPr>
          <w:b/>
          <w:bCs/>
          <w:noProof/>
        </w:rPr>
      </w:sdtEndPr>
      <w:sdtContent>
        <w:p w14:paraId="7DD98E09" w14:textId="5D7AEB94" w:rsidR="003D6ECC" w:rsidRDefault="003D6ECC">
          <w:pPr>
            <w:pStyle w:val="TOCHeading"/>
          </w:pPr>
          <w:r>
            <w:t>Contents</w:t>
          </w:r>
        </w:p>
        <w:p w14:paraId="6A86E8EE" w14:textId="490192E4" w:rsidR="00DE3D2F" w:rsidRDefault="003D6ECC">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46634332" w:history="1">
            <w:r w:rsidR="00DE3D2F" w:rsidRPr="00C96C8F">
              <w:rPr>
                <w:rStyle w:val="Hyperlink"/>
                <w:noProof/>
              </w:rPr>
              <w:t>1. Introduction</w:t>
            </w:r>
            <w:r w:rsidR="00DE3D2F">
              <w:rPr>
                <w:noProof/>
                <w:webHidden/>
              </w:rPr>
              <w:tab/>
            </w:r>
            <w:r w:rsidR="00DE3D2F">
              <w:rPr>
                <w:noProof/>
                <w:webHidden/>
              </w:rPr>
              <w:fldChar w:fldCharType="begin"/>
            </w:r>
            <w:r w:rsidR="00DE3D2F">
              <w:rPr>
                <w:noProof/>
                <w:webHidden/>
              </w:rPr>
              <w:instrText xml:space="preserve"> PAGEREF _Toc146634332 \h </w:instrText>
            </w:r>
            <w:r w:rsidR="00DE3D2F">
              <w:rPr>
                <w:noProof/>
                <w:webHidden/>
              </w:rPr>
            </w:r>
            <w:r w:rsidR="00DE3D2F">
              <w:rPr>
                <w:noProof/>
                <w:webHidden/>
              </w:rPr>
              <w:fldChar w:fldCharType="separate"/>
            </w:r>
            <w:r w:rsidR="00DE3D2F">
              <w:rPr>
                <w:noProof/>
                <w:webHidden/>
              </w:rPr>
              <w:t>1</w:t>
            </w:r>
            <w:r w:rsidR="00DE3D2F">
              <w:rPr>
                <w:noProof/>
                <w:webHidden/>
              </w:rPr>
              <w:fldChar w:fldCharType="end"/>
            </w:r>
          </w:hyperlink>
        </w:p>
        <w:p w14:paraId="54A2EA58" w14:textId="0427FFCA" w:rsidR="00DE3D2F" w:rsidRDefault="00000000">
          <w:pPr>
            <w:pStyle w:val="TOC2"/>
            <w:tabs>
              <w:tab w:val="right" w:leader="dot" w:pos="9016"/>
            </w:tabs>
            <w:rPr>
              <w:rFonts w:eastAsiaTheme="minorEastAsia"/>
              <w:noProof/>
              <w:lang w:eastAsia="en-GB"/>
            </w:rPr>
          </w:pPr>
          <w:hyperlink w:anchor="_Toc146634333" w:history="1">
            <w:r w:rsidR="00DE3D2F" w:rsidRPr="00C96C8F">
              <w:rPr>
                <w:rStyle w:val="Hyperlink"/>
                <w:noProof/>
              </w:rPr>
              <w:t>2. Policy Scope</w:t>
            </w:r>
            <w:r w:rsidR="00DE3D2F">
              <w:rPr>
                <w:noProof/>
                <w:webHidden/>
              </w:rPr>
              <w:tab/>
            </w:r>
            <w:r w:rsidR="00DE3D2F">
              <w:rPr>
                <w:noProof/>
                <w:webHidden/>
              </w:rPr>
              <w:fldChar w:fldCharType="begin"/>
            </w:r>
            <w:r w:rsidR="00DE3D2F">
              <w:rPr>
                <w:noProof/>
                <w:webHidden/>
              </w:rPr>
              <w:instrText xml:space="preserve"> PAGEREF _Toc146634333 \h </w:instrText>
            </w:r>
            <w:r w:rsidR="00DE3D2F">
              <w:rPr>
                <w:noProof/>
                <w:webHidden/>
              </w:rPr>
            </w:r>
            <w:r w:rsidR="00DE3D2F">
              <w:rPr>
                <w:noProof/>
                <w:webHidden/>
              </w:rPr>
              <w:fldChar w:fldCharType="separate"/>
            </w:r>
            <w:r w:rsidR="00DE3D2F">
              <w:rPr>
                <w:noProof/>
                <w:webHidden/>
              </w:rPr>
              <w:t>2</w:t>
            </w:r>
            <w:r w:rsidR="00DE3D2F">
              <w:rPr>
                <w:noProof/>
                <w:webHidden/>
              </w:rPr>
              <w:fldChar w:fldCharType="end"/>
            </w:r>
          </w:hyperlink>
        </w:p>
        <w:p w14:paraId="090523CA" w14:textId="109719C5" w:rsidR="00DE3D2F" w:rsidRDefault="00000000">
          <w:pPr>
            <w:pStyle w:val="TOC2"/>
            <w:tabs>
              <w:tab w:val="right" w:leader="dot" w:pos="9016"/>
            </w:tabs>
            <w:rPr>
              <w:rFonts w:eastAsiaTheme="minorEastAsia"/>
              <w:noProof/>
              <w:lang w:eastAsia="en-GB"/>
            </w:rPr>
          </w:pPr>
          <w:hyperlink w:anchor="_Toc146634334" w:history="1">
            <w:r w:rsidR="00DE3D2F" w:rsidRPr="00C96C8F">
              <w:rPr>
                <w:rStyle w:val="Hyperlink"/>
                <w:noProof/>
              </w:rPr>
              <w:t>3. Data Protection Principles</w:t>
            </w:r>
            <w:r w:rsidR="00DE3D2F">
              <w:rPr>
                <w:noProof/>
                <w:webHidden/>
              </w:rPr>
              <w:tab/>
            </w:r>
            <w:r w:rsidR="00DE3D2F">
              <w:rPr>
                <w:noProof/>
                <w:webHidden/>
              </w:rPr>
              <w:fldChar w:fldCharType="begin"/>
            </w:r>
            <w:r w:rsidR="00DE3D2F">
              <w:rPr>
                <w:noProof/>
                <w:webHidden/>
              </w:rPr>
              <w:instrText xml:space="preserve"> PAGEREF _Toc146634334 \h </w:instrText>
            </w:r>
            <w:r w:rsidR="00DE3D2F">
              <w:rPr>
                <w:noProof/>
                <w:webHidden/>
              </w:rPr>
            </w:r>
            <w:r w:rsidR="00DE3D2F">
              <w:rPr>
                <w:noProof/>
                <w:webHidden/>
              </w:rPr>
              <w:fldChar w:fldCharType="separate"/>
            </w:r>
            <w:r w:rsidR="00DE3D2F">
              <w:rPr>
                <w:noProof/>
                <w:webHidden/>
              </w:rPr>
              <w:t>2</w:t>
            </w:r>
            <w:r w:rsidR="00DE3D2F">
              <w:rPr>
                <w:noProof/>
                <w:webHidden/>
              </w:rPr>
              <w:fldChar w:fldCharType="end"/>
            </w:r>
          </w:hyperlink>
        </w:p>
        <w:p w14:paraId="253AAC7D" w14:textId="50E89B3E" w:rsidR="00DE3D2F" w:rsidRDefault="00000000">
          <w:pPr>
            <w:pStyle w:val="TOC3"/>
            <w:tabs>
              <w:tab w:val="right" w:leader="dot" w:pos="9016"/>
            </w:tabs>
            <w:rPr>
              <w:rFonts w:eastAsiaTheme="minorEastAsia"/>
              <w:noProof/>
              <w:lang w:eastAsia="en-GB"/>
            </w:rPr>
          </w:pPr>
          <w:hyperlink w:anchor="_Toc146634335" w:history="1">
            <w:r w:rsidR="00DE3D2F" w:rsidRPr="00C96C8F">
              <w:rPr>
                <w:rStyle w:val="Hyperlink"/>
                <w:noProof/>
              </w:rPr>
              <w:t>3.1. Lawfulness, Fairness, and Transparency</w:t>
            </w:r>
            <w:r w:rsidR="00DE3D2F">
              <w:rPr>
                <w:noProof/>
                <w:webHidden/>
              </w:rPr>
              <w:tab/>
            </w:r>
            <w:r w:rsidR="00DE3D2F">
              <w:rPr>
                <w:noProof/>
                <w:webHidden/>
              </w:rPr>
              <w:fldChar w:fldCharType="begin"/>
            </w:r>
            <w:r w:rsidR="00DE3D2F">
              <w:rPr>
                <w:noProof/>
                <w:webHidden/>
              </w:rPr>
              <w:instrText xml:space="preserve"> PAGEREF _Toc146634335 \h </w:instrText>
            </w:r>
            <w:r w:rsidR="00DE3D2F">
              <w:rPr>
                <w:noProof/>
                <w:webHidden/>
              </w:rPr>
            </w:r>
            <w:r w:rsidR="00DE3D2F">
              <w:rPr>
                <w:noProof/>
                <w:webHidden/>
              </w:rPr>
              <w:fldChar w:fldCharType="separate"/>
            </w:r>
            <w:r w:rsidR="00DE3D2F">
              <w:rPr>
                <w:noProof/>
                <w:webHidden/>
              </w:rPr>
              <w:t>2</w:t>
            </w:r>
            <w:r w:rsidR="00DE3D2F">
              <w:rPr>
                <w:noProof/>
                <w:webHidden/>
              </w:rPr>
              <w:fldChar w:fldCharType="end"/>
            </w:r>
          </w:hyperlink>
        </w:p>
        <w:p w14:paraId="56F8026A" w14:textId="63E5C086" w:rsidR="00DE3D2F" w:rsidRDefault="00000000">
          <w:pPr>
            <w:pStyle w:val="TOC3"/>
            <w:tabs>
              <w:tab w:val="right" w:leader="dot" w:pos="9016"/>
            </w:tabs>
            <w:rPr>
              <w:rFonts w:eastAsiaTheme="minorEastAsia"/>
              <w:noProof/>
              <w:lang w:eastAsia="en-GB"/>
            </w:rPr>
          </w:pPr>
          <w:hyperlink w:anchor="_Toc146634336" w:history="1">
            <w:r w:rsidR="00DE3D2F" w:rsidRPr="00C96C8F">
              <w:rPr>
                <w:rStyle w:val="Hyperlink"/>
                <w:noProof/>
              </w:rPr>
              <w:t>3.2. Purpose Limitation</w:t>
            </w:r>
            <w:r w:rsidR="00DE3D2F">
              <w:rPr>
                <w:noProof/>
                <w:webHidden/>
              </w:rPr>
              <w:tab/>
            </w:r>
            <w:r w:rsidR="00DE3D2F">
              <w:rPr>
                <w:noProof/>
                <w:webHidden/>
              </w:rPr>
              <w:fldChar w:fldCharType="begin"/>
            </w:r>
            <w:r w:rsidR="00DE3D2F">
              <w:rPr>
                <w:noProof/>
                <w:webHidden/>
              </w:rPr>
              <w:instrText xml:space="preserve"> PAGEREF _Toc146634336 \h </w:instrText>
            </w:r>
            <w:r w:rsidR="00DE3D2F">
              <w:rPr>
                <w:noProof/>
                <w:webHidden/>
              </w:rPr>
            </w:r>
            <w:r w:rsidR="00DE3D2F">
              <w:rPr>
                <w:noProof/>
                <w:webHidden/>
              </w:rPr>
              <w:fldChar w:fldCharType="separate"/>
            </w:r>
            <w:r w:rsidR="00DE3D2F">
              <w:rPr>
                <w:noProof/>
                <w:webHidden/>
              </w:rPr>
              <w:t>2</w:t>
            </w:r>
            <w:r w:rsidR="00DE3D2F">
              <w:rPr>
                <w:noProof/>
                <w:webHidden/>
              </w:rPr>
              <w:fldChar w:fldCharType="end"/>
            </w:r>
          </w:hyperlink>
        </w:p>
        <w:p w14:paraId="03816F88" w14:textId="1019B067" w:rsidR="00DE3D2F" w:rsidRDefault="00000000">
          <w:pPr>
            <w:pStyle w:val="TOC3"/>
            <w:tabs>
              <w:tab w:val="right" w:leader="dot" w:pos="9016"/>
            </w:tabs>
            <w:rPr>
              <w:rFonts w:eastAsiaTheme="minorEastAsia"/>
              <w:noProof/>
              <w:lang w:eastAsia="en-GB"/>
            </w:rPr>
          </w:pPr>
          <w:hyperlink w:anchor="_Toc146634337" w:history="1">
            <w:r w:rsidR="00DE3D2F" w:rsidRPr="00C96C8F">
              <w:rPr>
                <w:rStyle w:val="Hyperlink"/>
                <w:noProof/>
              </w:rPr>
              <w:t>3.3. Data Minimisation</w:t>
            </w:r>
            <w:r w:rsidR="00DE3D2F">
              <w:rPr>
                <w:noProof/>
                <w:webHidden/>
              </w:rPr>
              <w:tab/>
            </w:r>
            <w:r w:rsidR="00DE3D2F">
              <w:rPr>
                <w:noProof/>
                <w:webHidden/>
              </w:rPr>
              <w:fldChar w:fldCharType="begin"/>
            </w:r>
            <w:r w:rsidR="00DE3D2F">
              <w:rPr>
                <w:noProof/>
                <w:webHidden/>
              </w:rPr>
              <w:instrText xml:space="preserve"> PAGEREF _Toc146634337 \h </w:instrText>
            </w:r>
            <w:r w:rsidR="00DE3D2F">
              <w:rPr>
                <w:noProof/>
                <w:webHidden/>
              </w:rPr>
            </w:r>
            <w:r w:rsidR="00DE3D2F">
              <w:rPr>
                <w:noProof/>
                <w:webHidden/>
              </w:rPr>
              <w:fldChar w:fldCharType="separate"/>
            </w:r>
            <w:r w:rsidR="00DE3D2F">
              <w:rPr>
                <w:noProof/>
                <w:webHidden/>
              </w:rPr>
              <w:t>2</w:t>
            </w:r>
            <w:r w:rsidR="00DE3D2F">
              <w:rPr>
                <w:noProof/>
                <w:webHidden/>
              </w:rPr>
              <w:fldChar w:fldCharType="end"/>
            </w:r>
          </w:hyperlink>
        </w:p>
        <w:p w14:paraId="17A071C6" w14:textId="0DD6531D" w:rsidR="00DE3D2F" w:rsidRDefault="00000000">
          <w:pPr>
            <w:pStyle w:val="TOC3"/>
            <w:tabs>
              <w:tab w:val="right" w:leader="dot" w:pos="9016"/>
            </w:tabs>
            <w:rPr>
              <w:rFonts w:eastAsiaTheme="minorEastAsia"/>
              <w:noProof/>
              <w:lang w:eastAsia="en-GB"/>
            </w:rPr>
          </w:pPr>
          <w:hyperlink w:anchor="_Toc146634338" w:history="1">
            <w:r w:rsidR="00DE3D2F" w:rsidRPr="00C96C8F">
              <w:rPr>
                <w:rStyle w:val="Hyperlink"/>
                <w:noProof/>
              </w:rPr>
              <w:t>3.4. Accuracy</w:t>
            </w:r>
            <w:r w:rsidR="00DE3D2F">
              <w:rPr>
                <w:noProof/>
                <w:webHidden/>
              </w:rPr>
              <w:tab/>
            </w:r>
            <w:r w:rsidR="00DE3D2F">
              <w:rPr>
                <w:noProof/>
                <w:webHidden/>
              </w:rPr>
              <w:fldChar w:fldCharType="begin"/>
            </w:r>
            <w:r w:rsidR="00DE3D2F">
              <w:rPr>
                <w:noProof/>
                <w:webHidden/>
              </w:rPr>
              <w:instrText xml:space="preserve"> PAGEREF _Toc146634338 \h </w:instrText>
            </w:r>
            <w:r w:rsidR="00DE3D2F">
              <w:rPr>
                <w:noProof/>
                <w:webHidden/>
              </w:rPr>
            </w:r>
            <w:r w:rsidR="00DE3D2F">
              <w:rPr>
                <w:noProof/>
                <w:webHidden/>
              </w:rPr>
              <w:fldChar w:fldCharType="separate"/>
            </w:r>
            <w:r w:rsidR="00DE3D2F">
              <w:rPr>
                <w:noProof/>
                <w:webHidden/>
              </w:rPr>
              <w:t>2</w:t>
            </w:r>
            <w:r w:rsidR="00DE3D2F">
              <w:rPr>
                <w:noProof/>
                <w:webHidden/>
              </w:rPr>
              <w:fldChar w:fldCharType="end"/>
            </w:r>
          </w:hyperlink>
        </w:p>
        <w:p w14:paraId="013989B5" w14:textId="2306D973" w:rsidR="00DE3D2F" w:rsidRDefault="00000000">
          <w:pPr>
            <w:pStyle w:val="TOC3"/>
            <w:tabs>
              <w:tab w:val="right" w:leader="dot" w:pos="9016"/>
            </w:tabs>
            <w:rPr>
              <w:rFonts w:eastAsiaTheme="minorEastAsia"/>
              <w:noProof/>
              <w:lang w:eastAsia="en-GB"/>
            </w:rPr>
          </w:pPr>
          <w:hyperlink w:anchor="_Toc146634339" w:history="1">
            <w:r w:rsidR="00DE3D2F" w:rsidRPr="00C96C8F">
              <w:rPr>
                <w:rStyle w:val="Hyperlink"/>
                <w:noProof/>
              </w:rPr>
              <w:t>3.5. Storage Limitation</w:t>
            </w:r>
            <w:r w:rsidR="00DE3D2F">
              <w:rPr>
                <w:noProof/>
                <w:webHidden/>
              </w:rPr>
              <w:tab/>
            </w:r>
            <w:r w:rsidR="00DE3D2F">
              <w:rPr>
                <w:noProof/>
                <w:webHidden/>
              </w:rPr>
              <w:fldChar w:fldCharType="begin"/>
            </w:r>
            <w:r w:rsidR="00DE3D2F">
              <w:rPr>
                <w:noProof/>
                <w:webHidden/>
              </w:rPr>
              <w:instrText xml:space="preserve"> PAGEREF _Toc146634339 \h </w:instrText>
            </w:r>
            <w:r w:rsidR="00DE3D2F">
              <w:rPr>
                <w:noProof/>
                <w:webHidden/>
              </w:rPr>
            </w:r>
            <w:r w:rsidR="00DE3D2F">
              <w:rPr>
                <w:noProof/>
                <w:webHidden/>
              </w:rPr>
              <w:fldChar w:fldCharType="separate"/>
            </w:r>
            <w:r w:rsidR="00DE3D2F">
              <w:rPr>
                <w:noProof/>
                <w:webHidden/>
              </w:rPr>
              <w:t>3</w:t>
            </w:r>
            <w:r w:rsidR="00DE3D2F">
              <w:rPr>
                <w:noProof/>
                <w:webHidden/>
              </w:rPr>
              <w:fldChar w:fldCharType="end"/>
            </w:r>
          </w:hyperlink>
        </w:p>
        <w:p w14:paraId="176490E4" w14:textId="3ABB8E49" w:rsidR="00DE3D2F" w:rsidRDefault="00000000">
          <w:pPr>
            <w:pStyle w:val="TOC3"/>
            <w:tabs>
              <w:tab w:val="right" w:leader="dot" w:pos="9016"/>
            </w:tabs>
            <w:rPr>
              <w:rFonts w:eastAsiaTheme="minorEastAsia"/>
              <w:noProof/>
              <w:lang w:eastAsia="en-GB"/>
            </w:rPr>
          </w:pPr>
          <w:hyperlink w:anchor="_Toc146634340" w:history="1">
            <w:r w:rsidR="00DE3D2F" w:rsidRPr="00C96C8F">
              <w:rPr>
                <w:rStyle w:val="Hyperlink"/>
                <w:noProof/>
              </w:rPr>
              <w:t>3.6. Integrity and Confidentiality</w:t>
            </w:r>
            <w:r w:rsidR="00DE3D2F">
              <w:rPr>
                <w:noProof/>
                <w:webHidden/>
              </w:rPr>
              <w:tab/>
            </w:r>
            <w:r w:rsidR="00DE3D2F">
              <w:rPr>
                <w:noProof/>
                <w:webHidden/>
              </w:rPr>
              <w:fldChar w:fldCharType="begin"/>
            </w:r>
            <w:r w:rsidR="00DE3D2F">
              <w:rPr>
                <w:noProof/>
                <w:webHidden/>
              </w:rPr>
              <w:instrText xml:space="preserve"> PAGEREF _Toc146634340 \h </w:instrText>
            </w:r>
            <w:r w:rsidR="00DE3D2F">
              <w:rPr>
                <w:noProof/>
                <w:webHidden/>
              </w:rPr>
            </w:r>
            <w:r w:rsidR="00DE3D2F">
              <w:rPr>
                <w:noProof/>
                <w:webHidden/>
              </w:rPr>
              <w:fldChar w:fldCharType="separate"/>
            </w:r>
            <w:r w:rsidR="00DE3D2F">
              <w:rPr>
                <w:noProof/>
                <w:webHidden/>
              </w:rPr>
              <w:t>3</w:t>
            </w:r>
            <w:r w:rsidR="00DE3D2F">
              <w:rPr>
                <w:noProof/>
                <w:webHidden/>
              </w:rPr>
              <w:fldChar w:fldCharType="end"/>
            </w:r>
          </w:hyperlink>
        </w:p>
        <w:p w14:paraId="08172DC9" w14:textId="1585A6F0" w:rsidR="00DE3D2F" w:rsidRDefault="00000000">
          <w:pPr>
            <w:pStyle w:val="TOC3"/>
            <w:tabs>
              <w:tab w:val="right" w:leader="dot" w:pos="9016"/>
            </w:tabs>
            <w:rPr>
              <w:rFonts w:eastAsiaTheme="minorEastAsia"/>
              <w:noProof/>
              <w:lang w:eastAsia="en-GB"/>
            </w:rPr>
          </w:pPr>
          <w:hyperlink w:anchor="_Toc146634341" w:history="1">
            <w:r w:rsidR="00DE3D2F" w:rsidRPr="00C96C8F">
              <w:rPr>
                <w:rStyle w:val="Hyperlink"/>
                <w:noProof/>
              </w:rPr>
              <w:t>3.7. Accountability and Records</w:t>
            </w:r>
            <w:r w:rsidR="00DE3D2F">
              <w:rPr>
                <w:noProof/>
                <w:webHidden/>
              </w:rPr>
              <w:tab/>
            </w:r>
            <w:r w:rsidR="00DE3D2F">
              <w:rPr>
                <w:noProof/>
                <w:webHidden/>
              </w:rPr>
              <w:fldChar w:fldCharType="begin"/>
            </w:r>
            <w:r w:rsidR="00DE3D2F">
              <w:rPr>
                <w:noProof/>
                <w:webHidden/>
              </w:rPr>
              <w:instrText xml:space="preserve"> PAGEREF _Toc146634341 \h </w:instrText>
            </w:r>
            <w:r w:rsidR="00DE3D2F">
              <w:rPr>
                <w:noProof/>
                <w:webHidden/>
              </w:rPr>
            </w:r>
            <w:r w:rsidR="00DE3D2F">
              <w:rPr>
                <w:noProof/>
                <w:webHidden/>
              </w:rPr>
              <w:fldChar w:fldCharType="separate"/>
            </w:r>
            <w:r w:rsidR="00DE3D2F">
              <w:rPr>
                <w:noProof/>
                <w:webHidden/>
              </w:rPr>
              <w:t>3</w:t>
            </w:r>
            <w:r w:rsidR="00DE3D2F">
              <w:rPr>
                <w:noProof/>
                <w:webHidden/>
              </w:rPr>
              <w:fldChar w:fldCharType="end"/>
            </w:r>
          </w:hyperlink>
        </w:p>
        <w:p w14:paraId="7C442469" w14:textId="52F4D090" w:rsidR="00DE3D2F" w:rsidRDefault="00000000">
          <w:pPr>
            <w:pStyle w:val="TOC2"/>
            <w:tabs>
              <w:tab w:val="right" w:leader="dot" w:pos="9016"/>
            </w:tabs>
            <w:rPr>
              <w:rFonts w:eastAsiaTheme="minorEastAsia"/>
              <w:noProof/>
              <w:lang w:eastAsia="en-GB"/>
            </w:rPr>
          </w:pPr>
          <w:hyperlink w:anchor="_Toc146634342" w:history="1">
            <w:r w:rsidR="00DE3D2F" w:rsidRPr="00C96C8F">
              <w:rPr>
                <w:rStyle w:val="Hyperlink"/>
                <w:noProof/>
              </w:rPr>
              <w:t>4. Data Subject Rights</w:t>
            </w:r>
            <w:r w:rsidR="00DE3D2F">
              <w:rPr>
                <w:noProof/>
                <w:webHidden/>
              </w:rPr>
              <w:tab/>
            </w:r>
            <w:r w:rsidR="00DE3D2F">
              <w:rPr>
                <w:noProof/>
                <w:webHidden/>
              </w:rPr>
              <w:fldChar w:fldCharType="begin"/>
            </w:r>
            <w:r w:rsidR="00DE3D2F">
              <w:rPr>
                <w:noProof/>
                <w:webHidden/>
              </w:rPr>
              <w:instrText xml:space="preserve"> PAGEREF _Toc146634342 \h </w:instrText>
            </w:r>
            <w:r w:rsidR="00DE3D2F">
              <w:rPr>
                <w:noProof/>
                <w:webHidden/>
              </w:rPr>
            </w:r>
            <w:r w:rsidR="00DE3D2F">
              <w:rPr>
                <w:noProof/>
                <w:webHidden/>
              </w:rPr>
              <w:fldChar w:fldCharType="separate"/>
            </w:r>
            <w:r w:rsidR="00DE3D2F">
              <w:rPr>
                <w:noProof/>
                <w:webHidden/>
              </w:rPr>
              <w:t>3</w:t>
            </w:r>
            <w:r w:rsidR="00DE3D2F">
              <w:rPr>
                <w:noProof/>
                <w:webHidden/>
              </w:rPr>
              <w:fldChar w:fldCharType="end"/>
            </w:r>
          </w:hyperlink>
        </w:p>
        <w:p w14:paraId="5D35D507" w14:textId="0FB68E67" w:rsidR="00DE3D2F" w:rsidRDefault="00000000">
          <w:pPr>
            <w:pStyle w:val="TOC2"/>
            <w:tabs>
              <w:tab w:val="right" w:leader="dot" w:pos="9016"/>
            </w:tabs>
            <w:rPr>
              <w:rFonts w:eastAsiaTheme="minorEastAsia"/>
              <w:noProof/>
              <w:lang w:eastAsia="en-GB"/>
            </w:rPr>
          </w:pPr>
          <w:hyperlink w:anchor="_Toc146634343" w:history="1">
            <w:r w:rsidR="00DE3D2F" w:rsidRPr="00C96C8F">
              <w:rPr>
                <w:rStyle w:val="Hyperlink"/>
                <w:noProof/>
              </w:rPr>
              <w:t>5. Data Protection Officer (DPO)</w:t>
            </w:r>
            <w:r w:rsidR="00DE3D2F">
              <w:rPr>
                <w:noProof/>
                <w:webHidden/>
              </w:rPr>
              <w:tab/>
            </w:r>
            <w:r w:rsidR="00DE3D2F">
              <w:rPr>
                <w:noProof/>
                <w:webHidden/>
              </w:rPr>
              <w:fldChar w:fldCharType="begin"/>
            </w:r>
            <w:r w:rsidR="00DE3D2F">
              <w:rPr>
                <w:noProof/>
                <w:webHidden/>
              </w:rPr>
              <w:instrText xml:space="preserve"> PAGEREF _Toc146634343 \h </w:instrText>
            </w:r>
            <w:r w:rsidR="00DE3D2F">
              <w:rPr>
                <w:noProof/>
                <w:webHidden/>
              </w:rPr>
            </w:r>
            <w:r w:rsidR="00DE3D2F">
              <w:rPr>
                <w:noProof/>
                <w:webHidden/>
              </w:rPr>
              <w:fldChar w:fldCharType="separate"/>
            </w:r>
            <w:r w:rsidR="00DE3D2F">
              <w:rPr>
                <w:noProof/>
                <w:webHidden/>
              </w:rPr>
              <w:t>4</w:t>
            </w:r>
            <w:r w:rsidR="00DE3D2F">
              <w:rPr>
                <w:noProof/>
                <w:webHidden/>
              </w:rPr>
              <w:fldChar w:fldCharType="end"/>
            </w:r>
          </w:hyperlink>
        </w:p>
        <w:p w14:paraId="753A5FF5" w14:textId="57F8C629" w:rsidR="00DE3D2F" w:rsidRDefault="00000000">
          <w:pPr>
            <w:pStyle w:val="TOC2"/>
            <w:tabs>
              <w:tab w:val="right" w:leader="dot" w:pos="9016"/>
            </w:tabs>
            <w:rPr>
              <w:rFonts w:eastAsiaTheme="minorEastAsia"/>
              <w:noProof/>
              <w:lang w:eastAsia="en-GB"/>
            </w:rPr>
          </w:pPr>
          <w:hyperlink w:anchor="_Toc146634344" w:history="1">
            <w:r w:rsidR="00DE3D2F" w:rsidRPr="00C96C8F">
              <w:rPr>
                <w:rStyle w:val="Hyperlink"/>
                <w:noProof/>
              </w:rPr>
              <w:t>6. Data Breach Notification</w:t>
            </w:r>
            <w:r w:rsidR="00DE3D2F">
              <w:rPr>
                <w:noProof/>
                <w:webHidden/>
              </w:rPr>
              <w:tab/>
            </w:r>
            <w:r w:rsidR="00DE3D2F">
              <w:rPr>
                <w:noProof/>
                <w:webHidden/>
              </w:rPr>
              <w:fldChar w:fldCharType="begin"/>
            </w:r>
            <w:r w:rsidR="00DE3D2F">
              <w:rPr>
                <w:noProof/>
                <w:webHidden/>
              </w:rPr>
              <w:instrText xml:space="preserve"> PAGEREF _Toc146634344 \h </w:instrText>
            </w:r>
            <w:r w:rsidR="00DE3D2F">
              <w:rPr>
                <w:noProof/>
                <w:webHidden/>
              </w:rPr>
            </w:r>
            <w:r w:rsidR="00DE3D2F">
              <w:rPr>
                <w:noProof/>
                <w:webHidden/>
              </w:rPr>
              <w:fldChar w:fldCharType="separate"/>
            </w:r>
            <w:r w:rsidR="00DE3D2F">
              <w:rPr>
                <w:noProof/>
                <w:webHidden/>
              </w:rPr>
              <w:t>4</w:t>
            </w:r>
            <w:r w:rsidR="00DE3D2F">
              <w:rPr>
                <w:noProof/>
                <w:webHidden/>
              </w:rPr>
              <w:fldChar w:fldCharType="end"/>
            </w:r>
          </w:hyperlink>
        </w:p>
        <w:p w14:paraId="5B8021DA" w14:textId="39A30A05" w:rsidR="00DE3D2F" w:rsidRDefault="00000000">
          <w:pPr>
            <w:pStyle w:val="TOC2"/>
            <w:tabs>
              <w:tab w:val="right" w:leader="dot" w:pos="9016"/>
            </w:tabs>
            <w:rPr>
              <w:rFonts w:eastAsiaTheme="minorEastAsia"/>
              <w:noProof/>
              <w:lang w:eastAsia="en-GB"/>
            </w:rPr>
          </w:pPr>
          <w:hyperlink w:anchor="_Toc146634345" w:history="1">
            <w:r w:rsidR="00DE3D2F" w:rsidRPr="00C96C8F">
              <w:rPr>
                <w:rStyle w:val="Hyperlink"/>
                <w:noProof/>
              </w:rPr>
              <w:t>7. Data Processing Records</w:t>
            </w:r>
            <w:r w:rsidR="00DE3D2F">
              <w:rPr>
                <w:noProof/>
                <w:webHidden/>
              </w:rPr>
              <w:tab/>
            </w:r>
            <w:r w:rsidR="00DE3D2F">
              <w:rPr>
                <w:noProof/>
                <w:webHidden/>
              </w:rPr>
              <w:fldChar w:fldCharType="begin"/>
            </w:r>
            <w:r w:rsidR="00DE3D2F">
              <w:rPr>
                <w:noProof/>
                <w:webHidden/>
              </w:rPr>
              <w:instrText xml:space="preserve"> PAGEREF _Toc146634345 \h </w:instrText>
            </w:r>
            <w:r w:rsidR="00DE3D2F">
              <w:rPr>
                <w:noProof/>
                <w:webHidden/>
              </w:rPr>
            </w:r>
            <w:r w:rsidR="00DE3D2F">
              <w:rPr>
                <w:noProof/>
                <w:webHidden/>
              </w:rPr>
              <w:fldChar w:fldCharType="separate"/>
            </w:r>
            <w:r w:rsidR="00DE3D2F">
              <w:rPr>
                <w:noProof/>
                <w:webHidden/>
              </w:rPr>
              <w:t>4</w:t>
            </w:r>
            <w:r w:rsidR="00DE3D2F">
              <w:rPr>
                <w:noProof/>
                <w:webHidden/>
              </w:rPr>
              <w:fldChar w:fldCharType="end"/>
            </w:r>
          </w:hyperlink>
        </w:p>
        <w:p w14:paraId="5D9F9F1B" w14:textId="0D68FD44" w:rsidR="00DE3D2F" w:rsidRDefault="00000000">
          <w:pPr>
            <w:pStyle w:val="TOC2"/>
            <w:tabs>
              <w:tab w:val="right" w:leader="dot" w:pos="9016"/>
            </w:tabs>
            <w:rPr>
              <w:rFonts w:eastAsiaTheme="minorEastAsia"/>
              <w:noProof/>
              <w:lang w:eastAsia="en-GB"/>
            </w:rPr>
          </w:pPr>
          <w:hyperlink w:anchor="_Toc146634346" w:history="1">
            <w:r w:rsidR="00DE3D2F" w:rsidRPr="00C96C8F">
              <w:rPr>
                <w:rStyle w:val="Hyperlink"/>
                <w:noProof/>
              </w:rPr>
              <w:t>8. Data Protection Impact Assessments (DPIAs)</w:t>
            </w:r>
            <w:r w:rsidR="00DE3D2F">
              <w:rPr>
                <w:noProof/>
                <w:webHidden/>
              </w:rPr>
              <w:tab/>
            </w:r>
            <w:r w:rsidR="00DE3D2F">
              <w:rPr>
                <w:noProof/>
                <w:webHidden/>
              </w:rPr>
              <w:fldChar w:fldCharType="begin"/>
            </w:r>
            <w:r w:rsidR="00DE3D2F">
              <w:rPr>
                <w:noProof/>
                <w:webHidden/>
              </w:rPr>
              <w:instrText xml:space="preserve"> PAGEREF _Toc146634346 \h </w:instrText>
            </w:r>
            <w:r w:rsidR="00DE3D2F">
              <w:rPr>
                <w:noProof/>
                <w:webHidden/>
              </w:rPr>
            </w:r>
            <w:r w:rsidR="00DE3D2F">
              <w:rPr>
                <w:noProof/>
                <w:webHidden/>
              </w:rPr>
              <w:fldChar w:fldCharType="separate"/>
            </w:r>
            <w:r w:rsidR="00DE3D2F">
              <w:rPr>
                <w:noProof/>
                <w:webHidden/>
              </w:rPr>
              <w:t>4</w:t>
            </w:r>
            <w:r w:rsidR="00DE3D2F">
              <w:rPr>
                <w:noProof/>
                <w:webHidden/>
              </w:rPr>
              <w:fldChar w:fldCharType="end"/>
            </w:r>
          </w:hyperlink>
        </w:p>
        <w:p w14:paraId="4FA7B2C3" w14:textId="17151E5D" w:rsidR="00DE3D2F" w:rsidRDefault="00000000">
          <w:pPr>
            <w:pStyle w:val="TOC2"/>
            <w:tabs>
              <w:tab w:val="right" w:leader="dot" w:pos="9016"/>
            </w:tabs>
            <w:rPr>
              <w:rFonts w:eastAsiaTheme="minorEastAsia"/>
              <w:noProof/>
              <w:lang w:eastAsia="en-GB"/>
            </w:rPr>
          </w:pPr>
          <w:hyperlink w:anchor="_Toc146634347" w:history="1">
            <w:r w:rsidR="00DE3D2F" w:rsidRPr="00C96C8F">
              <w:rPr>
                <w:rStyle w:val="Hyperlink"/>
                <w:noProof/>
              </w:rPr>
              <w:t>9. International Data Transfers</w:t>
            </w:r>
            <w:r w:rsidR="00DE3D2F">
              <w:rPr>
                <w:noProof/>
                <w:webHidden/>
              </w:rPr>
              <w:tab/>
            </w:r>
            <w:r w:rsidR="00DE3D2F">
              <w:rPr>
                <w:noProof/>
                <w:webHidden/>
              </w:rPr>
              <w:fldChar w:fldCharType="begin"/>
            </w:r>
            <w:r w:rsidR="00DE3D2F">
              <w:rPr>
                <w:noProof/>
                <w:webHidden/>
              </w:rPr>
              <w:instrText xml:space="preserve"> PAGEREF _Toc146634347 \h </w:instrText>
            </w:r>
            <w:r w:rsidR="00DE3D2F">
              <w:rPr>
                <w:noProof/>
                <w:webHidden/>
              </w:rPr>
            </w:r>
            <w:r w:rsidR="00DE3D2F">
              <w:rPr>
                <w:noProof/>
                <w:webHidden/>
              </w:rPr>
              <w:fldChar w:fldCharType="separate"/>
            </w:r>
            <w:r w:rsidR="00DE3D2F">
              <w:rPr>
                <w:noProof/>
                <w:webHidden/>
              </w:rPr>
              <w:t>4</w:t>
            </w:r>
            <w:r w:rsidR="00DE3D2F">
              <w:rPr>
                <w:noProof/>
                <w:webHidden/>
              </w:rPr>
              <w:fldChar w:fldCharType="end"/>
            </w:r>
          </w:hyperlink>
        </w:p>
        <w:p w14:paraId="6F81C884" w14:textId="1117C850" w:rsidR="00DE3D2F" w:rsidRDefault="00000000">
          <w:pPr>
            <w:pStyle w:val="TOC2"/>
            <w:tabs>
              <w:tab w:val="right" w:leader="dot" w:pos="9016"/>
            </w:tabs>
            <w:rPr>
              <w:rFonts w:eastAsiaTheme="minorEastAsia"/>
              <w:noProof/>
              <w:lang w:eastAsia="en-GB"/>
            </w:rPr>
          </w:pPr>
          <w:hyperlink w:anchor="_Toc146634348" w:history="1">
            <w:r w:rsidR="00DE3D2F" w:rsidRPr="00C96C8F">
              <w:rPr>
                <w:rStyle w:val="Hyperlink"/>
                <w:noProof/>
              </w:rPr>
              <w:t>10. Employee Training and Awareness</w:t>
            </w:r>
            <w:r w:rsidR="00DE3D2F">
              <w:rPr>
                <w:noProof/>
                <w:webHidden/>
              </w:rPr>
              <w:tab/>
            </w:r>
            <w:r w:rsidR="00DE3D2F">
              <w:rPr>
                <w:noProof/>
                <w:webHidden/>
              </w:rPr>
              <w:fldChar w:fldCharType="begin"/>
            </w:r>
            <w:r w:rsidR="00DE3D2F">
              <w:rPr>
                <w:noProof/>
                <w:webHidden/>
              </w:rPr>
              <w:instrText xml:space="preserve"> PAGEREF _Toc146634348 \h </w:instrText>
            </w:r>
            <w:r w:rsidR="00DE3D2F">
              <w:rPr>
                <w:noProof/>
                <w:webHidden/>
              </w:rPr>
            </w:r>
            <w:r w:rsidR="00DE3D2F">
              <w:rPr>
                <w:noProof/>
                <w:webHidden/>
              </w:rPr>
              <w:fldChar w:fldCharType="separate"/>
            </w:r>
            <w:r w:rsidR="00DE3D2F">
              <w:rPr>
                <w:noProof/>
                <w:webHidden/>
              </w:rPr>
              <w:t>4</w:t>
            </w:r>
            <w:r w:rsidR="00DE3D2F">
              <w:rPr>
                <w:noProof/>
                <w:webHidden/>
              </w:rPr>
              <w:fldChar w:fldCharType="end"/>
            </w:r>
          </w:hyperlink>
        </w:p>
        <w:p w14:paraId="60F65C73" w14:textId="34330C6E" w:rsidR="00DE3D2F" w:rsidRDefault="00000000">
          <w:pPr>
            <w:pStyle w:val="TOC2"/>
            <w:tabs>
              <w:tab w:val="right" w:leader="dot" w:pos="9016"/>
            </w:tabs>
            <w:rPr>
              <w:rFonts w:eastAsiaTheme="minorEastAsia"/>
              <w:noProof/>
              <w:lang w:eastAsia="en-GB"/>
            </w:rPr>
          </w:pPr>
          <w:hyperlink w:anchor="_Toc146634349" w:history="1">
            <w:r w:rsidR="00DE3D2F" w:rsidRPr="00C96C8F">
              <w:rPr>
                <w:rStyle w:val="Hyperlink"/>
                <w:noProof/>
              </w:rPr>
              <w:t>11. Third-Party Data Processors</w:t>
            </w:r>
            <w:r w:rsidR="00DE3D2F">
              <w:rPr>
                <w:noProof/>
                <w:webHidden/>
              </w:rPr>
              <w:tab/>
            </w:r>
            <w:r w:rsidR="00DE3D2F">
              <w:rPr>
                <w:noProof/>
                <w:webHidden/>
              </w:rPr>
              <w:fldChar w:fldCharType="begin"/>
            </w:r>
            <w:r w:rsidR="00DE3D2F">
              <w:rPr>
                <w:noProof/>
                <w:webHidden/>
              </w:rPr>
              <w:instrText xml:space="preserve"> PAGEREF _Toc146634349 \h </w:instrText>
            </w:r>
            <w:r w:rsidR="00DE3D2F">
              <w:rPr>
                <w:noProof/>
                <w:webHidden/>
              </w:rPr>
            </w:r>
            <w:r w:rsidR="00DE3D2F">
              <w:rPr>
                <w:noProof/>
                <w:webHidden/>
              </w:rPr>
              <w:fldChar w:fldCharType="separate"/>
            </w:r>
            <w:r w:rsidR="00DE3D2F">
              <w:rPr>
                <w:noProof/>
                <w:webHidden/>
              </w:rPr>
              <w:t>5</w:t>
            </w:r>
            <w:r w:rsidR="00DE3D2F">
              <w:rPr>
                <w:noProof/>
                <w:webHidden/>
              </w:rPr>
              <w:fldChar w:fldCharType="end"/>
            </w:r>
          </w:hyperlink>
        </w:p>
        <w:p w14:paraId="66458237" w14:textId="6647A2BC" w:rsidR="00DE3D2F" w:rsidRDefault="00000000">
          <w:pPr>
            <w:pStyle w:val="TOC2"/>
            <w:tabs>
              <w:tab w:val="right" w:leader="dot" w:pos="9016"/>
            </w:tabs>
            <w:rPr>
              <w:rFonts w:eastAsiaTheme="minorEastAsia"/>
              <w:noProof/>
              <w:lang w:eastAsia="en-GB"/>
            </w:rPr>
          </w:pPr>
          <w:hyperlink w:anchor="_Toc146634350" w:history="1">
            <w:r w:rsidR="00DE3D2F" w:rsidRPr="00C96C8F">
              <w:rPr>
                <w:rStyle w:val="Hyperlink"/>
                <w:noProof/>
              </w:rPr>
              <w:t>12. Data Protection Policy Review</w:t>
            </w:r>
            <w:r w:rsidR="00DE3D2F">
              <w:rPr>
                <w:noProof/>
                <w:webHidden/>
              </w:rPr>
              <w:tab/>
            </w:r>
            <w:r w:rsidR="00DE3D2F">
              <w:rPr>
                <w:noProof/>
                <w:webHidden/>
              </w:rPr>
              <w:fldChar w:fldCharType="begin"/>
            </w:r>
            <w:r w:rsidR="00DE3D2F">
              <w:rPr>
                <w:noProof/>
                <w:webHidden/>
              </w:rPr>
              <w:instrText xml:space="preserve"> PAGEREF _Toc146634350 \h </w:instrText>
            </w:r>
            <w:r w:rsidR="00DE3D2F">
              <w:rPr>
                <w:noProof/>
                <w:webHidden/>
              </w:rPr>
            </w:r>
            <w:r w:rsidR="00DE3D2F">
              <w:rPr>
                <w:noProof/>
                <w:webHidden/>
              </w:rPr>
              <w:fldChar w:fldCharType="separate"/>
            </w:r>
            <w:r w:rsidR="00DE3D2F">
              <w:rPr>
                <w:noProof/>
                <w:webHidden/>
              </w:rPr>
              <w:t>5</w:t>
            </w:r>
            <w:r w:rsidR="00DE3D2F">
              <w:rPr>
                <w:noProof/>
                <w:webHidden/>
              </w:rPr>
              <w:fldChar w:fldCharType="end"/>
            </w:r>
          </w:hyperlink>
        </w:p>
        <w:p w14:paraId="13A15B0A" w14:textId="71DE22BE" w:rsidR="00DE3D2F" w:rsidRDefault="00000000">
          <w:pPr>
            <w:pStyle w:val="TOC2"/>
            <w:tabs>
              <w:tab w:val="right" w:leader="dot" w:pos="9016"/>
            </w:tabs>
            <w:rPr>
              <w:rFonts w:eastAsiaTheme="minorEastAsia"/>
              <w:noProof/>
              <w:lang w:eastAsia="en-GB"/>
            </w:rPr>
          </w:pPr>
          <w:hyperlink w:anchor="_Toc146634351" w:history="1">
            <w:r w:rsidR="00DE3D2F" w:rsidRPr="00C96C8F">
              <w:rPr>
                <w:rStyle w:val="Hyperlink"/>
                <w:noProof/>
              </w:rPr>
              <w:t>13. Conclusion</w:t>
            </w:r>
            <w:r w:rsidR="00DE3D2F">
              <w:rPr>
                <w:noProof/>
                <w:webHidden/>
              </w:rPr>
              <w:tab/>
            </w:r>
            <w:r w:rsidR="00DE3D2F">
              <w:rPr>
                <w:noProof/>
                <w:webHidden/>
              </w:rPr>
              <w:fldChar w:fldCharType="begin"/>
            </w:r>
            <w:r w:rsidR="00DE3D2F">
              <w:rPr>
                <w:noProof/>
                <w:webHidden/>
              </w:rPr>
              <w:instrText xml:space="preserve"> PAGEREF _Toc146634351 \h </w:instrText>
            </w:r>
            <w:r w:rsidR="00DE3D2F">
              <w:rPr>
                <w:noProof/>
                <w:webHidden/>
              </w:rPr>
            </w:r>
            <w:r w:rsidR="00DE3D2F">
              <w:rPr>
                <w:noProof/>
                <w:webHidden/>
              </w:rPr>
              <w:fldChar w:fldCharType="separate"/>
            </w:r>
            <w:r w:rsidR="00DE3D2F">
              <w:rPr>
                <w:noProof/>
                <w:webHidden/>
              </w:rPr>
              <w:t>5</w:t>
            </w:r>
            <w:r w:rsidR="00DE3D2F">
              <w:rPr>
                <w:noProof/>
                <w:webHidden/>
              </w:rPr>
              <w:fldChar w:fldCharType="end"/>
            </w:r>
          </w:hyperlink>
        </w:p>
        <w:p w14:paraId="1E2ADB3E" w14:textId="302E470E" w:rsidR="003D6ECC" w:rsidRDefault="003D6ECC">
          <w:r>
            <w:rPr>
              <w:b/>
              <w:bCs/>
              <w:noProof/>
            </w:rPr>
            <w:fldChar w:fldCharType="end"/>
          </w:r>
        </w:p>
      </w:sdtContent>
    </w:sdt>
    <w:p w14:paraId="0B8449DC" w14:textId="77777777" w:rsidR="00225C4A" w:rsidRDefault="00225C4A" w:rsidP="000A1D61">
      <w:pPr>
        <w:ind w:firstLine="720"/>
        <w:rPr>
          <w:rFonts w:asciiTheme="majorHAnsi" w:eastAsiaTheme="majorEastAsia" w:hAnsiTheme="majorHAnsi" w:cstheme="majorBidi"/>
          <w:b/>
          <w:bCs/>
          <w:color w:val="2F5496" w:themeColor="accent1" w:themeShade="BF"/>
          <w:sz w:val="26"/>
          <w:szCs w:val="26"/>
        </w:rPr>
      </w:pPr>
    </w:p>
    <w:p w14:paraId="6BAFA38E" w14:textId="77777777" w:rsidR="00225C4A" w:rsidRDefault="00225C4A" w:rsidP="00225C4A">
      <w:pPr>
        <w:rPr>
          <w:rFonts w:asciiTheme="majorHAnsi" w:eastAsiaTheme="majorEastAsia" w:hAnsiTheme="majorHAnsi" w:cstheme="majorBidi"/>
          <w:b/>
          <w:bCs/>
          <w:color w:val="2F5496" w:themeColor="accent1" w:themeShade="BF"/>
          <w:sz w:val="26"/>
          <w:szCs w:val="26"/>
        </w:rPr>
      </w:pPr>
    </w:p>
    <w:p w14:paraId="0F738902" w14:textId="77777777" w:rsidR="00865775" w:rsidRPr="00865775" w:rsidRDefault="00865775" w:rsidP="00865775">
      <w:pPr>
        <w:rPr>
          <w:rFonts w:asciiTheme="majorHAnsi" w:eastAsiaTheme="majorEastAsia" w:hAnsiTheme="majorHAnsi" w:cstheme="majorBidi"/>
          <w:color w:val="2F5496" w:themeColor="accent1" w:themeShade="BF"/>
          <w:sz w:val="26"/>
          <w:szCs w:val="26"/>
        </w:rPr>
      </w:pPr>
    </w:p>
    <w:p w14:paraId="6607B626" w14:textId="77777777" w:rsidR="00EF7295" w:rsidRPr="00EF7295" w:rsidRDefault="00EF7295" w:rsidP="00EF7295">
      <w:pPr>
        <w:rPr>
          <w:rFonts w:asciiTheme="majorHAnsi" w:eastAsiaTheme="majorEastAsia" w:hAnsiTheme="majorHAnsi" w:cstheme="majorBidi"/>
          <w:color w:val="2F5496" w:themeColor="accent1" w:themeShade="BF"/>
          <w:sz w:val="26"/>
          <w:szCs w:val="26"/>
        </w:rPr>
      </w:pPr>
    </w:p>
    <w:p w14:paraId="162BC679"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30CBA413"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0F622D45" w14:textId="77777777" w:rsidR="00DE3D2F" w:rsidRPr="00DE3D2F" w:rsidRDefault="00DE3D2F" w:rsidP="00DE3D2F">
      <w:pPr>
        <w:pStyle w:val="Heading2"/>
      </w:pPr>
      <w:bookmarkStart w:id="0" w:name="_Toc146634332"/>
      <w:r w:rsidRPr="00DE3D2F">
        <w:t>1. Introduction</w:t>
      </w:r>
      <w:bookmarkEnd w:id="0"/>
    </w:p>
    <w:p w14:paraId="446F64AB"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0075BB3B"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lastRenderedPageBreak/>
        <w:t>Pipcall Ltd is committed to complying with the UK General Data Protection Regulation (UK GDPR) and ensuring the protection of personal data and privacy rights of individuals. This policy outlines our approach to data protection and privacy and the measures we have in place to comply with the UK GDPR.</w:t>
      </w:r>
    </w:p>
    <w:p w14:paraId="3F9C885F"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7328785B" w14:textId="77777777" w:rsidR="00DE3D2F" w:rsidRPr="00DE3D2F" w:rsidRDefault="00DE3D2F" w:rsidP="00DE3D2F">
      <w:pPr>
        <w:pStyle w:val="Heading2"/>
      </w:pPr>
      <w:bookmarkStart w:id="1" w:name="_Toc146634333"/>
      <w:r w:rsidRPr="00DE3D2F">
        <w:t>2. Policy Scope</w:t>
      </w:r>
      <w:bookmarkEnd w:id="1"/>
    </w:p>
    <w:p w14:paraId="729E2A2D"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38C4E893"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This policy applies to all employees, contractors, consultants, and third parties who process personal data on behalf of Pipcall Ltd.</w:t>
      </w:r>
    </w:p>
    <w:p w14:paraId="751B1C5A"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2C1B9771" w14:textId="77777777" w:rsidR="00DE3D2F" w:rsidRPr="00DE3D2F" w:rsidRDefault="00DE3D2F" w:rsidP="00DE3D2F">
      <w:pPr>
        <w:pStyle w:val="Heading2"/>
      </w:pPr>
      <w:bookmarkStart w:id="2" w:name="_Toc146634334"/>
      <w:r w:rsidRPr="00DE3D2F">
        <w:t>3. Data Protection Principles</w:t>
      </w:r>
      <w:bookmarkEnd w:id="2"/>
    </w:p>
    <w:p w14:paraId="398D8F83"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06C756AE"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Pipcall Ltd adheres to the following data protection principles:</w:t>
      </w:r>
    </w:p>
    <w:p w14:paraId="28550CA1"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61D257E6" w14:textId="77777777" w:rsidR="00DE3D2F" w:rsidRPr="00DE3D2F" w:rsidRDefault="00DE3D2F" w:rsidP="00DE3D2F">
      <w:pPr>
        <w:pStyle w:val="Heading3"/>
      </w:pPr>
      <w:bookmarkStart w:id="3" w:name="_Toc146634335"/>
      <w:r w:rsidRPr="00DE3D2F">
        <w:t>3.1. Lawfulness, Fairness, and Transparency</w:t>
      </w:r>
      <w:bookmarkEnd w:id="3"/>
    </w:p>
    <w:p w14:paraId="5D830378"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06290889"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Personal data is processed lawfully, fairly, and transparently, with individuals informed of the purposes of processing.</w:t>
      </w:r>
    </w:p>
    <w:p w14:paraId="6F391F7F"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7D7A4005" w14:textId="77777777" w:rsidR="00DE3D2F" w:rsidRPr="00DE3D2F" w:rsidRDefault="00DE3D2F" w:rsidP="00DE3D2F">
      <w:pPr>
        <w:pStyle w:val="Heading3"/>
      </w:pPr>
      <w:bookmarkStart w:id="4" w:name="_Toc146634336"/>
      <w:r w:rsidRPr="00DE3D2F">
        <w:t>3.2. Purpose Limitation</w:t>
      </w:r>
      <w:bookmarkEnd w:id="4"/>
    </w:p>
    <w:p w14:paraId="55F70DCE"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01D979C5"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Personal data is collected and processed for specific, legitimate purposes and not further processed in a manner incompatible with those purposes.</w:t>
      </w:r>
    </w:p>
    <w:p w14:paraId="0F213D8E"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094332E7" w14:textId="77777777" w:rsidR="00DE3D2F" w:rsidRPr="00DE3D2F" w:rsidRDefault="00DE3D2F" w:rsidP="00DE3D2F">
      <w:pPr>
        <w:pStyle w:val="Heading3"/>
      </w:pPr>
      <w:bookmarkStart w:id="5" w:name="_Toc146634337"/>
      <w:r w:rsidRPr="00DE3D2F">
        <w:t>3.3. Data Minimisation</w:t>
      </w:r>
      <w:bookmarkEnd w:id="5"/>
    </w:p>
    <w:p w14:paraId="720488E1"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33040C16"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Only necessary personal data is processed, and data is not kept longer than necessary for the intended purpose.</w:t>
      </w:r>
    </w:p>
    <w:p w14:paraId="3D5074A5"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5297B0D0" w14:textId="77777777" w:rsidR="00DE3D2F" w:rsidRPr="00DE3D2F" w:rsidRDefault="00DE3D2F" w:rsidP="00DE3D2F">
      <w:pPr>
        <w:pStyle w:val="Heading3"/>
      </w:pPr>
      <w:bookmarkStart w:id="6" w:name="_Toc146634338"/>
      <w:r w:rsidRPr="00DE3D2F">
        <w:t>3.4. Accuracy</w:t>
      </w:r>
      <w:bookmarkEnd w:id="6"/>
    </w:p>
    <w:p w14:paraId="2066F15C"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28460913"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lastRenderedPageBreak/>
        <w:t>Reasonable steps are taken to ensure the accuracy of personal data, and inaccurate data is rectified without delay.</w:t>
      </w:r>
    </w:p>
    <w:p w14:paraId="21D6EFA7"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4DB493A9" w14:textId="77777777" w:rsidR="00DE3D2F" w:rsidRPr="00DE3D2F" w:rsidRDefault="00DE3D2F" w:rsidP="00DE3D2F">
      <w:pPr>
        <w:pStyle w:val="Heading3"/>
      </w:pPr>
      <w:bookmarkStart w:id="7" w:name="_Toc146634339"/>
      <w:r w:rsidRPr="00DE3D2F">
        <w:t>3.5. Storage Limitation</w:t>
      </w:r>
      <w:bookmarkEnd w:id="7"/>
    </w:p>
    <w:p w14:paraId="2391AADD"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2654AC6A"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Personal data is stored securely and only for as long as necessary, considering the purpose for which it was processed.</w:t>
      </w:r>
    </w:p>
    <w:p w14:paraId="196726F7"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254E9E02" w14:textId="77777777" w:rsidR="00DE3D2F" w:rsidRPr="00DE3D2F" w:rsidRDefault="00DE3D2F" w:rsidP="00DE3D2F">
      <w:pPr>
        <w:pStyle w:val="Heading3"/>
      </w:pPr>
      <w:bookmarkStart w:id="8" w:name="_Toc146634340"/>
      <w:r w:rsidRPr="00DE3D2F">
        <w:t>3.6. Integrity and Confidentiality</w:t>
      </w:r>
      <w:bookmarkEnd w:id="8"/>
    </w:p>
    <w:p w14:paraId="5410891E"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19692E4D"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Appropriate security measures are in place to protect personal data from unauthorized access, disclosure, alteration, or destruction.</w:t>
      </w:r>
    </w:p>
    <w:p w14:paraId="7321F0C0"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781DD91A" w14:textId="77777777" w:rsidR="00DE3D2F" w:rsidRPr="00DE3D2F" w:rsidRDefault="00DE3D2F" w:rsidP="00DE3D2F">
      <w:pPr>
        <w:pStyle w:val="Heading3"/>
      </w:pPr>
      <w:bookmarkStart w:id="9" w:name="_Toc146634341"/>
      <w:r w:rsidRPr="00DE3D2F">
        <w:t>3.7. Accountability and Records</w:t>
      </w:r>
      <w:bookmarkEnd w:id="9"/>
    </w:p>
    <w:p w14:paraId="2C1EB541"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311C4D5D"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Pipcall Ltd maintains records of data processing activities and ensures accountability throughout data processing.</w:t>
      </w:r>
    </w:p>
    <w:p w14:paraId="25D0BEF4"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543A6C22" w14:textId="77777777" w:rsidR="00DE3D2F" w:rsidRPr="00DE3D2F" w:rsidRDefault="00DE3D2F" w:rsidP="00DE3D2F">
      <w:pPr>
        <w:pStyle w:val="Heading2"/>
      </w:pPr>
      <w:bookmarkStart w:id="10" w:name="_Toc146634342"/>
      <w:r w:rsidRPr="00DE3D2F">
        <w:t>4. Data Subject Rights</w:t>
      </w:r>
      <w:bookmarkEnd w:id="10"/>
    </w:p>
    <w:p w14:paraId="605337DB"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7392AEC9"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Pipcall Ltd recognizes data subjects' rights and provides mechanisms for individuals to exercise their rights under the UK GDPR, including:</w:t>
      </w:r>
    </w:p>
    <w:p w14:paraId="5D485A3E"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3BBAD4DD"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 xml:space="preserve">The right to be </w:t>
      </w:r>
      <w:proofErr w:type="gramStart"/>
      <w:r w:rsidRPr="00DE3D2F">
        <w:rPr>
          <w:rFonts w:asciiTheme="majorHAnsi" w:eastAsiaTheme="majorEastAsia" w:hAnsiTheme="majorHAnsi" w:cstheme="majorBidi"/>
          <w:color w:val="2F5496" w:themeColor="accent1" w:themeShade="BF"/>
          <w:sz w:val="26"/>
          <w:szCs w:val="26"/>
        </w:rPr>
        <w:t>informed</w:t>
      </w:r>
      <w:proofErr w:type="gramEnd"/>
    </w:p>
    <w:p w14:paraId="0985020C"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The right of access</w:t>
      </w:r>
    </w:p>
    <w:p w14:paraId="4EAC3F14"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The right to rectification</w:t>
      </w:r>
    </w:p>
    <w:p w14:paraId="40FCCF5D"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The right to erasure (right to be forgotten)</w:t>
      </w:r>
    </w:p>
    <w:p w14:paraId="3DABE83F"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 xml:space="preserve">The right to restrict </w:t>
      </w:r>
      <w:proofErr w:type="gramStart"/>
      <w:r w:rsidRPr="00DE3D2F">
        <w:rPr>
          <w:rFonts w:asciiTheme="majorHAnsi" w:eastAsiaTheme="majorEastAsia" w:hAnsiTheme="majorHAnsi" w:cstheme="majorBidi"/>
          <w:color w:val="2F5496" w:themeColor="accent1" w:themeShade="BF"/>
          <w:sz w:val="26"/>
          <w:szCs w:val="26"/>
        </w:rPr>
        <w:t>processing</w:t>
      </w:r>
      <w:proofErr w:type="gramEnd"/>
    </w:p>
    <w:p w14:paraId="06F97AFA"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The right to data portability</w:t>
      </w:r>
    </w:p>
    <w:p w14:paraId="2BEF843D"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The right to object</w:t>
      </w:r>
    </w:p>
    <w:p w14:paraId="1EB0F393"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 xml:space="preserve">Rights related to automated decision-making and </w:t>
      </w:r>
      <w:proofErr w:type="gramStart"/>
      <w:r w:rsidRPr="00DE3D2F">
        <w:rPr>
          <w:rFonts w:asciiTheme="majorHAnsi" w:eastAsiaTheme="majorEastAsia" w:hAnsiTheme="majorHAnsi" w:cstheme="majorBidi"/>
          <w:color w:val="2F5496" w:themeColor="accent1" w:themeShade="BF"/>
          <w:sz w:val="26"/>
          <w:szCs w:val="26"/>
        </w:rPr>
        <w:t>profiling</w:t>
      </w:r>
      <w:proofErr w:type="gramEnd"/>
    </w:p>
    <w:p w14:paraId="057D18F6" w14:textId="77777777" w:rsidR="00DE3D2F" w:rsidRPr="00DE3D2F" w:rsidRDefault="00DE3D2F" w:rsidP="00DE3D2F">
      <w:pPr>
        <w:pStyle w:val="Heading2"/>
      </w:pPr>
      <w:bookmarkStart w:id="11" w:name="_Toc146634343"/>
      <w:r w:rsidRPr="00DE3D2F">
        <w:lastRenderedPageBreak/>
        <w:t>5. Data Protection Officer (DPO)</w:t>
      </w:r>
      <w:bookmarkEnd w:id="11"/>
    </w:p>
    <w:p w14:paraId="2B333E94"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67F489DB"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Pipcall Ltd has appointed a Data Protection Officer (DPO) responsible for overseeing data protection activities, compliance with the UK GDPR, and responding to data subject requests and inquiries.</w:t>
      </w:r>
    </w:p>
    <w:p w14:paraId="2B598B73"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25477C0B" w14:textId="77777777" w:rsidR="00DE3D2F" w:rsidRPr="00DE3D2F" w:rsidRDefault="00DE3D2F" w:rsidP="00DE3D2F">
      <w:pPr>
        <w:pStyle w:val="Heading2"/>
      </w:pPr>
      <w:bookmarkStart w:id="12" w:name="_Toc146634344"/>
      <w:r w:rsidRPr="00DE3D2F">
        <w:t>6. Data Breach Notification</w:t>
      </w:r>
      <w:bookmarkEnd w:id="12"/>
    </w:p>
    <w:p w14:paraId="426E6D7D"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216B36CB"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Pipcall Ltd has established procedures for identifying, reporting, and addressing personal data breaches in accordance with the UK GDPR requirements.</w:t>
      </w:r>
    </w:p>
    <w:p w14:paraId="2921D02E"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113C44AA" w14:textId="77777777" w:rsidR="00DE3D2F" w:rsidRPr="00DE3D2F" w:rsidRDefault="00DE3D2F" w:rsidP="00DE3D2F">
      <w:pPr>
        <w:pStyle w:val="Heading2"/>
      </w:pPr>
      <w:bookmarkStart w:id="13" w:name="_Toc146634345"/>
      <w:r w:rsidRPr="00DE3D2F">
        <w:t>7. Data Processing Records</w:t>
      </w:r>
      <w:bookmarkEnd w:id="13"/>
    </w:p>
    <w:p w14:paraId="5022D9F7"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6410B903"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Pipcall Ltd maintains records of data processing activities, including purposes, categories of data, recipients, and retention periods.</w:t>
      </w:r>
    </w:p>
    <w:p w14:paraId="70969196"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5B5C1E1A" w14:textId="77777777" w:rsidR="00DE3D2F" w:rsidRPr="00DE3D2F" w:rsidRDefault="00DE3D2F" w:rsidP="00DE3D2F">
      <w:pPr>
        <w:pStyle w:val="Heading2"/>
      </w:pPr>
      <w:bookmarkStart w:id="14" w:name="_Toc146634346"/>
      <w:r w:rsidRPr="00DE3D2F">
        <w:t>8. Data Protection Impact Assessments (DPIAs)</w:t>
      </w:r>
      <w:bookmarkEnd w:id="14"/>
    </w:p>
    <w:p w14:paraId="77FBB9F6"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0F1A0F80"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DPIAs are conducted when processing activities are likely to result in a high risk to data subjects' rights and freedoms.</w:t>
      </w:r>
    </w:p>
    <w:p w14:paraId="75D16229"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7CAFB5BA" w14:textId="77777777" w:rsidR="00DE3D2F" w:rsidRPr="00DE3D2F" w:rsidRDefault="00DE3D2F" w:rsidP="00DE3D2F">
      <w:pPr>
        <w:pStyle w:val="Heading2"/>
      </w:pPr>
      <w:bookmarkStart w:id="15" w:name="_Toc146634347"/>
      <w:r w:rsidRPr="00DE3D2F">
        <w:t>9. International Data Transfers</w:t>
      </w:r>
      <w:bookmarkEnd w:id="15"/>
    </w:p>
    <w:p w14:paraId="7BDBA411"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343217FD"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Pipcall Ltd ensures that international data transfers comply with the UK GDPR, including the use of Standard Contractual Clauses (SCCs) or other appropriate safeguards.</w:t>
      </w:r>
    </w:p>
    <w:p w14:paraId="00CF0979"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21AB2227" w14:textId="77777777" w:rsidR="00DE3D2F" w:rsidRPr="00DE3D2F" w:rsidRDefault="00DE3D2F" w:rsidP="00DE3D2F">
      <w:pPr>
        <w:pStyle w:val="Heading2"/>
      </w:pPr>
      <w:bookmarkStart w:id="16" w:name="_Toc146634348"/>
      <w:r w:rsidRPr="00DE3D2F">
        <w:t>10. Employee Training and Awareness</w:t>
      </w:r>
      <w:bookmarkEnd w:id="16"/>
    </w:p>
    <w:p w14:paraId="3D49F8AD"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59D5E744"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All employees receive training and ongoing awareness programs to understand their responsibilities and obligations under the UK GDPR.</w:t>
      </w:r>
    </w:p>
    <w:p w14:paraId="7E15F8C3"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2BF5419C" w14:textId="77777777" w:rsidR="00DE3D2F" w:rsidRPr="00DE3D2F" w:rsidRDefault="00DE3D2F" w:rsidP="00DE3D2F">
      <w:pPr>
        <w:pStyle w:val="Heading2"/>
      </w:pPr>
      <w:bookmarkStart w:id="17" w:name="_Toc146634349"/>
      <w:r w:rsidRPr="00DE3D2F">
        <w:lastRenderedPageBreak/>
        <w:t>11. Third-Party Data Processors</w:t>
      </w:r>
      <w:bookmarkEnd w:id="17"/>
    </w:p>
    <w:p w14:paraId="7AE2BF61"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67D4F7E7"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Third-party data processors engaged by Pipcall Ltd are contractually bound to comply with data protection requirements and to protect personal data.</w:t>
      </w:r>
    </w:p>
    <w:p w14:paraId="703748EF"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13F5E7DF" w14:textId="77777777" w:rsidR="00DE3D2F" w:rsidRPr="00DE3D2F" w:rsidRDefault="00DE3D2F" w:rsidP="00DE3D2F">
      <w:pPr>
        <w:pStyle w:val="Heading2"/>
      </w:pPr>
      <w:bookmarkStart w:id="18" w:name="_Toc146634350"/>
      <w:r w:rsidRPr="00DE3D2F">
        <w:t>12. Data Protection Policy Review</w:t>
      </w:r>
      <w:bookmarkEnd w:id="18"/>
    </w:p>
    <w:p w14:paraId="5BCD10FB"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65114526"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This policy will be reviewed regularly to ensure its effectiveness and relevance. Updates will be made as needed to address changes in data processing activities, technology, security threats, and legal requirements.</w:t>
      </w:r>
    </w:p>
    <w:p w14:paraId="6296A615"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486E6751" w14:textId="77777777" w:rsidR="00DE3D2F" w:rsidRPr="00DE3D2F" w:rsidRDefault="00DE3D2F" w:rsidP="00DE3D2F">
      <w:pPr>
        <w:pStyle w:val="Heading2"/>
      </w:pPr>
      <w:bookmarkStart w:id="19" w:name="_Toc146634351"/>
      <w:r w:rsidRPr="00DE3D2F">
        <w:t>13. Conclusion</w:t>
      </w:r>
      <w:bookmarkEnd w:id="19"/>
    </w:p>
    <w:p w14:paraId="4E7E79A6"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p>
    <w:p w14:paraId="650DAC5F" w14:textId="77777777" w:rsidR="00DE3D2F" w:rsidRPr="00DE3D2F" w:rsidRDefault="00DE3D2F" w:rsidP="00DE3D2F">
      <w:pPr>
        <w:rPr>
          <w:rFonts w:asciiTheme="majorHAnsi" w:eastAsiaTheme="majorEastAsia" w:hAnsiTheme="majorHAnsi" w:cstheme="majorBidi"/>
          <w:color w:val="2F5496" w:themeColor="accent1" w:themeShade="BF"/>
          <w:sz w:val="26"/>
          <w:szCs w:val="26"/>
        </w:rPr>
      </w:pPr>
      <w:r w:rsidRPr="00DE3D2F">
        <w:rPr>
          <w:rFonts w:asciiTheme="majorHAnsi" w:eastAsiaTheme="majorEastAsia" w:hAnsiTheme="majorHAnsi" w:cstheme="majorBidi"/>
          <w:color w:val="2F5496" w:themeColor="accent1" w:themeShade="BF"/>
          <w:sz w:val="26"/>
          <w:szCs w:val="26"/>
        </w:rPr>
        <w:t xml:space="preserve">Pipcall </w:t>
      </w:r>
      <w:proofErr w:type="spellStart"/>
      <w:r w:rsidRPr="00DE3D2F">
        <w:rPr>
          <w:rFonts w:asciiTheme="majorHAnsi" w:eastAsiaTheme="majorEastAsia" w:hAnsiTheme="majorHAnsi" w:cstheme="majorBidi"/>
          <w:color w:val="2F5496" w:themeColor="accent1" w:themeShade="BF"/>
          <w:sz w:val="26"/>
          <w:szCs w:val="26"/>
        </w:rPr>
        <w:t>Ltd's</w:t>
      </w:r>
      <w:proofErr w:type="spellEnd"/>
      <w:r w:rsidRPr="00DE3D2F">
        <w:rPr>
          <w:rFonts w:asciiTheme="majorHAnsi" w:eastAsiaTheme="majorEastAsia" w:hAnsiTheme="majorHAnsi" w:cstheme="majorBidi"/>
          <w:color w:val="2F5496" w:themeColor="accent1" w:themeShade="BF"/>
          <w:sz w:val="26"/>
          <w:szCs w:val="26"/>
        </w:rPr>
        <w:t xml:space="preserve"> commitment to data protection and privacy is integral to our operations. This UK GDPR Policy serves as a foundation for our data protection practices and ensures our compliance with the UK GDPR. All employees and authorized users are required to understand and adhere to this policy to protect the rights and privacy of individuals whose data we process.</w:t>
      </w:r>
    </w:p>
    <w:p w14:paraId="227C2E6B" w14:textId="77777777" w:rsidR="00EF7295" w:rsidRDefault="00EF7295" w:rsidP="00EF7295">
      <w:pPr>
        <w:rPr>
          <w:rFonts w:asciiTheme="majorHAnsi" w:eastAsiaTheme="majorEastAsia" w:hAnsiTheme="majorHAnsi" w:cstheme="majorBidi"/>
          <w:color w:val="2F5496" w:themeColor="accent1" w:themeShade="BF"/>
          <w:sz w:val="26"/>
          <w:szCs w:val="26"/>
        </w:rPr>
      </w:pPr>
    </w:p>
    <w:p w14:paraId="509CFBD1" w14:textId="77777777" w:rsidR="00EF7295" w:rsidRPr="00765019" w:rsidRDefault="00EF7295" w:rsidP="00EF7295">
      <w:pPr>
        <w:rPr>
          <w:rFonts w:asciiTheme="majorHAnsi" w:eastAsiaTheme="majorEastAsia" w:hAnsiTheme="majorHAnsi" w:cstheme="majorBidi"/>
          <w:color w:val="2F5496" w:themeColor="accent1" w:themeShade="BF"/>
          <w:sz w:val="26"/>
          <w:szCs w:val="26"/>
        </w:rPr>
      </w:pPr>
    </w:p>
    <w:p w14:paraId="47213CE5" w14:textId="77777777" w:rsidR="003D6ECC" w:rsidRDefault="003D6ECC"/>
    <w:sectPr w:rsidR="003D6EC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0FCF" w14:textId="77777777" w:rsidR="000D041D" w:rsidRDefault="000D041D" w:rsidP="003D6ECC">
      <w:pPr>
        <w:spacing w:after="0" w:line="240" w:lineRule="auto"/>
      </w:pPr>
      <w:r>
        <w:separator/>
      </w:r>
    </w:p>
  </w:endnote>
  <w:endnote w:type="continuationSeparator" w:id="0">
    <w:p w14:paraId="0209E89D" w14:textId="77777777" w:rsidR="000D041D" w:rsidRDefault="000D041D" w:rsidP="003D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6741" w14:textId="77777777" w:rsidR="000D041D" w:rsidRDefault="000D041D" w:rsidP="003D6ECC">
      <w:pPr>
        <w:spacing w:after="0" w:line="240" w:lineRule="auto"/>
      </w:pPr>
      <w:r>
        <w:separator/>
      </w:r>
    </w:p>
  </w:footnote>
  <w:footnote w:type="continuationSeparator" w:id="0">
    <w:p w14:paraId="51275FAD" w14:textId="77777777" w:rsidR="000D041D" w:rsidRDefault="000D041D" w:rsidP="003D6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75A9" w14:textId="781454FA" w:rsidR="003D6ECC" w:rsidRDefault="003D6ECC">
    <w:pPr>
      <w:pStyle w:val="Header"/>
    </w:pPr>
    <w:r>
      <w:rPr>
        <w:b/>
        <w:bCs/>
        <w:noProof/>
      </w:rPr>
      <w:drawing>
        <wp:inline distT="0" distB="0" distL="0" distR="0" wp14:anchorId="3F0CE36C" wp14:editId="1CD8CA99">
          <wp:extent cx="1824890" cy="342900"/>
          <wp:effectExtent l="0" t="0" r="4445" b="0"/>
          <wp:docPr id="168754512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45125" name="Graphic 1687545125"/>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4635" cy="3616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2244"/>
    <w:multiLevelType w:val="multilevel"/>
    <w:tmpl w:val="8EFCD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E7D41"/>
    <w:multiLevelType w:val="hybridMultilevel"/>
    <w:tmpl w:val="6ABC3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A1E2E"/>
    <w:multiLevelType w:val="multilevel"/>
    <w:tmpl w:val="214A5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27F3E"/>
    <w:multiLevelType w:val="multilevel"/>
    <w:tmpl w:val="866E8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61699"/>
    <w:multiLevelType w:val="multilevel"/>
    <w:tmpl w:val="3736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CC37E1"/>
    <w:multiLevelType w:val="multilevel"/>
    <w:tmpl w:val="C3E60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24A5B"/>
    <w:multiLevelType w:val="multilevel"/>
    <w:tmpl w:val="9710D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C26306"/>
    <w:multiLevelType w:val="multilevel"/>
    <w:tmpl w:val="2EA86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575203"/>
    <w:multiLevelType w:val="multilevel"/>
    <w:tmpl w:val="1696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8A053D"/>
    <w:multiLevelType w:val="multilevel"/>
    <w:tmpl w:val="5614B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516906"/>
    <w:multiLevelType w:val="multilevel"/>
    <w:tmpl w:val="B0D8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711687"/>
    <w:multiLevelType w:val="multilevel"/>
    <w:tmpl w:val="CD328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2507AB"/>
    <w:multiLevelType w:val="multilevel"/>
    <w:tmpl w:val="C7580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4E4C9C"/>
    <w:multiLevelType w:val="multilevel"/>
    <w:tmpl w:val="94E0B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764784">
    <w:abstractNumId w:val="10"/>
  </w:num>
  <w:num w:numId="2" w16cid:durableId="262618571">
    <w:abstractNumId w:val="4"/>
  </w:num>
  <w:num w:numId="3" w16cid:durableId="2023239720">
    <w:abstractNumId w:val="1"/>
  </w:num>
  <w:num w:numId="4" w16cid:durableId="2123572574">
    <w:abstractNumId w:val="7"/>
  </w:num>
  <w:num w:numId="5" w16cid:durableId="968583551">
    <w:abstractNumId w:val="0"/>
  </w:num>
  <w:num w:numId="6" w16cid:durableId="2072848356">
    <w:abstractNumId w:val="3"/>
  </w:num>
  <w:num w:numId="7" w16cid:durableId="83066050">
    <w:abstractNumId w:val="2"/>
  </w:num>
  <w:num w:numId="8" w16cid:durableId="2119981352">
    <w:abstractNumId w:val="5"/>
  </w:num>
  <w:num w:numId="9" w16cid:durableId="350911067">
    <w:abstractNumId w:val="12"/>
  </w:num>
  <w:num w:numId="10" w16cid:durableId="1047335103">
    <w:abstractNumId w:val="9"/>
  </w:num>
  <w:num w:numId="11" w16cid:durableId="376272453">
    <w:abstractNumId w:val="11"/>
  </w:num>
  <w:num w:numId="12" w16cid:durableId="43138263">
    <w:abstractNumId w:val="13"/>
  </w:num>
  <w:num w:numId="13" w16cid:durableId="1313366148">
    <w:abstractNumId w:val="6"/>
  </w:num>
  <w:num w:numId="14" w16cid:durableId="1239173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CC"/>
    <w:rsid w:val="000A1D61"/>
    <w:rsid w:val="000D041D"/>
    <w:rsid w:val="00225C4A"/>
    <w:rsid w:val="003D6ECC"/>
    <w:rsid w:val="00550602"/>
    <w:rsid w:val="006328A7"/>
    <w:rsid w:val="00765019"/>
    <w:rsid w:val="007763AE"/>
    <w:rsid w:val="00811491"/>
    <w:rsid w:val="00865775"/>
    <w:rsid w:val="0092657C"/>
    <w:rsid w:val="00943AD6"/>
    <w:rsid w:val="00963B5D"/>
    <w:rsid w:val="00C878BC"/>
    <w:rsid w:val="00D65CF9"/>
    <w:rsid w:val="00DE3D2F"/>
    <w:rsid w:val="00EF7295"/>
    <w:rsid w:val="00F90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F57E"/>
  <w15:chartTrackingRefBased/>
  <w15:docId w15:val="{73E06114-1B37-4475-BB41-BA12139A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E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6E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50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EC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D6ECC"/>
    <w:pPr>
      <w:outlineLvl w:val="9"/>
    </w:pPr>
    <w:rPr>
      <w:kern w:val="0"/>
      <w:lang w:val="en-US"/>
      <w14:ligatures w14:val="none"/>
    </w:rPr>
  </w:style>
  <w:style w:type="paragraph" w:styleId="TOC1">
    <w:name w:val="toc 1"/>
    <w:basedOn w:val="Normal"/>
    <w:next w:val="Normal"/>
    <w:autoRedefine/>
    <w:uiPriority w:val="39"/>
    <w:unhideWhenUsed/>
    <w:rsid w:val="003D6ECC"/>
    <w:pPr>
      <w:spacing w:after="100"/>
    </w:pPr>
  </w:style>
  <w:style w:type="character" w:styleId="Hyperlink">
    <w:name w:val="Hyperlink"/>
    <w:basedOn w:val="DefaultParagraphFont"/>
    <w:uiPriority w:val="99"/>
    <w:unhideWhenUsed/>
    <w:rsid w:val="003D6ECC"/>
    <w:rPr>
      <w:color w:val="0563C1" w:themeColor="hyperlink"/>
      <w:u w:val="single"/>
    </w:rPr>
  </w:style>
  <w:style w:type="paragraph" w:styleId="ListParagraph">
    <w:name w:val="List Paragraph"/>
    <w:basedOn w:val="Normal"/>
    <w:uiPriority w:val="34"/>
    <w:qFormat/>
    <w:rsid w:val="003D6ECC"/>
    <w:pPr>
      <w:ind w:left="720"/>
      <w:contextualSpacing/>
    </w:pPr>
  </w:style>
  <w:style w:type="character" w:customStyle="1" w:styleId="Heading2Char">
    <w:name w:val="Heading 2 Char"/>
    <w:basedOn w:val="DefaultParagraphFont"/>
    <w:link w:val="Heading2"/>
    <w:uiPriority w:val="9"/>
    <w:rsid w:val="003D6EC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D6ECC"/>
    <w:pPr>
      <w:spacing w:after="100"/>
      <w:ind w:left="220"/>
    </w:pPr>
  </w:style>
  <w:style w:type="paragraph" w:styleId="Title">
    <w:name w:val="Title"/>
    <w:basedOn w:val="Normal"/>
    <w:next w:val="Normal"/>
    <w:link w:val="TitleChar"/>
    <w:uiPriority w:val="10"/>
    <w:qFormat/>
    <w:rsid w:val="003D6E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EC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D6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ECC"/>
  </w:style>
  <w:style w:type="paragraph" w:styleId="Footer">
    <w:name w:val="footer"/>
    <w:basedOn w:val="Normal"/>
    <w:link w:val="FooterChar"/>
    <w:uiPriority w:val="99"/>
    <w:unhideWhenUsed/>
    <w:rsid w:val="003D6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ECC"/>
  </w:style>
  <w:style w:type="table" w:styleId="TableGrid">
    <w:name w:val="Table Grid"/>
    <w:basedOn w:val="TableNormal"/>
    <w:uiPriority w:val="39"/>
    <w:rsid w:val="003D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6501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6501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58205">
      <w:bodyDiv w:val="1"/>
      <w:marLeft w:val="0"/>
      <w:marRight w:val="0"/>
      <w:marTop w:val="0"/>
      <w:marBottom w:val="0"/>
      <w:divBdr>
        <w:top w:val="none" w:sz="0" w:space="0" w:color="auto"/>
        <w:left w:val="none" w:sz="0" w:space="0" w:color="auto"/>
        <w:bottom w:val="none" w:sz="0" w:space="0" w:color="auto"/>
        <w:right w:val="none" w:sz="0" w:space="0" w:color="auto"/>
      </w:divBdr>
    </w:div>
    <w:div w:id="921376385">
      <w:bodyDiv w:val="1"/>
      <w:marLeft w:val="0"/>
      <w:marRight w:val="0"/>
      <w:marTop w:val="0"/>
      <w:marBottom w:val="0"/>
      <w:divBdr>
        <w:top w:val="none" w:sz="0" w:space="0" w:color="auto"/>
        <w:left w:val="none" w:sz="0" w:space="0" w:color="auto"/>
        <w:bottom w:val="none" w:sz="0" w:space="0" w:color="auto"/>
        <w:right w:val="none" w:sz="0" w:space="0" w:color="auto"/>
      </w:divBdr>
    </w:div>
    <w:div w:id="1076174729">
      <w:bodyDiv w:val="1"/>
      <w:marLeft w:val="0"/>
      <w:marRight w:val="0"/>
      <w:marTop w:val="0"/>
      <w:marBottom w:val="0"/>
      <w:divBdr>
        <w:top w:val="none" w:sz="0" w:space="0" w:color="auto"/>
        <w:left w:val="none" w:sz="0" w:space="0" w:color="auto"/>
        <w:bottom w:val="none" w:sz="0" w:space="0" w:color="auto"/>
        <w:right w:val="none" w:sz="0" w:space="0" w:color="auto"/>
      </w:divBdr>
    </w:div>
    <w:div w:id="1269658933">
      <w:bodyDiv w:val="1"/>
      <w:marLeft w:val="0"/>
      <w:marRight w:val="0"/>
      <w:marTop w:val="0"/>
      <w:marBottom w:val="0"/>
      <w:divBdr>
        <w:top w:val="none" w:sz="0" w:space="0" w:color="auto"/>
        <w:left w:val="none" w:sz="0" w:space="0" w:color="auto"/>
        <w:bottom w:val="none" w:sz="0" w:space="0" w:color="auto"/>
        <w:right w:val="none" w:sz="0" w:space="0" w:color="auto"/>
      </w:divBdr>
    </w:div>
    <w:div w:id="1273901910">
      <w:bodyDiv w:val="1"/>
      <w:marLeft w:val="0"/>
      <w:marRight w:val="0"/>
      <w:marTop w:val="0"/>
      <w:marBottom w:val="0"/>
      <w:divBdr>
        <w:top w:val="none" w:sz="0" w:space="0" w:color="auto"/>
        <w:left w:val="none" w:sz="0" w:space="0" w:color="auto"/>
        <w:bottom w:val="none" w:sz="0" w:space="0" w:color="auto"/>
        <w:right w:val="none" w:sz="0" w:space="0" w:color="auto"/>
      </w:divBdr>
    </w:div>
    <w:div w:id="1396930226">
      <w:bodyDiv w:val="1"/>
      <w:marLeft w:val="0"/>
      <w:marRight w:val="0"/>
      <w:marTop w:val="0"/>
      <w:marBottom w:val="0"/>
      <w:divBdr>
        <w:top w:val="none" w:sz="0" w:space="0" w:color="auto"/>
        <w:left w:val="none" w:sz="0" w:space="0" w:color="auto"/>
        <w:bottom w:val="none" w:sz="0" w:space="0" w:color="auto"/>
        <w:right w:val="none" w:sz="0" w:space="0" w:color="auto"/>
      </w:divBdr>
    </w:div>
    <w:div w:id="1677800757">
      <w:bodyDiv w:val="1"/>
      <w:marLeft w:val="0"/>
      <w:marRight w:val="0"/>
      <w:marTop w:val="0"/>
      <w:marBottom w:val="0"/>
      <w:divBdr>
        <w:top w:val="none" w:sz="0" w:space="0" w:color="auto"/>
        <w:left w:val="none" w:sz="0" w:space="0" w:color="auto"/>
        <w:bottom w:val="none" w:sz="0" w:space="0" w:color="auto"/>
        <w:right w:val="none" w:sz="0" w:space="0" w:color="auto"/>
      </w:divBdr>
    </w:div>
    <w:div w:id="194098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6" ma:contentTypeDescription="Create a new document." ma:contentTypeScope="" ma:versionID="6f5f8e746f9c2924f44bc768420011ec">
  <xsd:schema xmlns:xsd="http://www.w3.org/2001/XMLSchema" xmlns:xs="http://www.w3.org/2001/XMLSchema" xmlns:p="http://schemas.microsoft.com/office/2006/metadata/properties" xmlns:ns2="87786deb-a8f8-42a4-b3e8-8308d2b5d57f" targetNamespace="http://schemas.microsoft.com/office/2006/metadata/properties" ma:root="true" ma:fieldsID="b81d824f243bf14182b99ec0e728615f" ns2:_="">
    <xsd:import namespace="87786deb-a8f8-42a4-b3e8-8308d2b5d5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InternalorExternal" minOccurs="0"/>
                <xsd:element ref="ns2:LastAudited_x002f_Amme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alorExternal" ma:index="12" nillable="true" ma:displayName="Internal or External " ma:description="Customer or Company Policy " ma:format="Dropdown" ma:internalName="InternalorExternal">
      <xsd:simpleType>
        <xsd:restriction base="dms:Choice">
          <xsd:enumeration value="Company"/>
          <xsd:enumeration value="Customer"/>
        </xsd:restriction>
      </xsd:simpleType>
    </xsd:element>
    <xsd:element name="LastAudited_x002f_Ammended" ma:index="13" ma:displayName="Last Audited / Ammended " ma:default="5/7/2024" ma:description="Date last checked " ma:format="DateTime" ma:indexed="true" ma:internalName="LastAudited_x002f_Ammend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ternalorExternal xmlns="87786deb-a8f8-42a4-b3e8-8308d2b5d57f">Company</InternalorExternal>
    <LastAudited_x002f_Ammended xmlns="87786deb-a8f8-42a4-b3e8-8308d2b5d57f"/>
  </documentManagement>
</p:properties>
</file>

<file path=customXml/itemProps1.xml><?xml version="1.0" encoding="utf-8"?>
<ds:datastoreItem xmlns:ds="http://schemas.openxmlformats.org/officeDocument/2006/customXml" ds:itemID="{DCFDBC2F-5408-4770-929A-AFF9F81D1487}">
  <ds:schemaRefs>
    <ds:schemaRef ds:uri="http://schemas.openxmlformats.org/officeDocument/2006/bibliography"/>
  </ds:schemaRefs>
</ds:datastoreItem>
</file>

<file path=customXml/itemProps2.xml><?xml version="1.0" encoding="utf-8"?>
<ds:datastoreItem xmlns:ds="http://schemas.openxmlformats.org/officeDocument/2006/customXml" ds:itemID="{CB016C13-5A8F-4F8B-8E6B-3F5BD9056721}"/>
</file>

<file path=customXml/itemProps3.xml><?xml version="1.0" encoding="utf-8"?>
<ds:datastoreItem xmlns:ds="http://schemas.openxmlformats.org/officeDocument/2006/customXml" ds:itemID="{D8FAEE9A-2381-4FD8-AAA3-345B02422892}"/>
</file>

<file path=customXml/itemProps4.xml><?xml version="1.0" encoding="utf-8"?>
<ds:datastoreItem xmlns:ds="http://schemas.openxmlformats.org/officeDocument/2006/customXml" ds:itemID="{41BB36C8-F29B-4354-A7B1-A9BA399DAF6F}"/>
</file>

<file path=docProps/app.xml><?xml version="1.0" encoding="utf-8"?>
<Properties xmlns="http://schemas.openxmlformats.org/officeDocument/2006/extended-properties" xmlns:vt="http://schemas.openxmlformats.org/officeDocument/2006/docPropsVTypes">
  <Template>Normal</Template>
  <TotalTime>2</TotalTime>
  <Pages>5</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Roscoe</dc:creator>
  <cp:keywords/>
  <dc:description/>
  <cp:lastModifiedBy>Paul Roscoe</cp:lastModifiedBy>
  <cp:revision>3</cp:revision>
  <dcterms:created xsi:type="dcterms:W3CDTF">2023-09-26T14:25:00Z</dcterms:created>
  <dcterms:modified xsi:type="dcterms:W3CDTF">2023-09-26T14:36:00Z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