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8C30" w14:textId="58EA3A86" w:rsidR="001555A2" w:rsidRDefault="001555A2" w:rsidP="001555A2">
      <w:pPr>
        <w:rPr>
          <w:rStyle w:val="Heading1Char"/>
        </w:rPr>
      </w:pPr>
      <w:r>
        <w:rPr>
          <w:rFonts w:asciiTheme="majorHAnsi" w:eastAsiaTheme="majorEastAsia" w:hAnsiTheme="majorHAnsi" w:cstheme="majorBidi"/>
          <w:noProof/>
          <w:color w:val="2F5496" w:themeColor="accent1" w:themeShade="BF"/>
          <w:sz w:val="32"/>
          <w:szCs w:val="32"/>
        </w:rPr>
        <w:drawing>
          <wp:inline distT="0" distB="0" distL="0" distR="0" wp14:anchorId="2CD40431" wp14:editId="5D17ADEC">
            <wp:extent cx="3092177" cy="581025"/>
            <wp:effectExtent l="0" t="0" r="0" b="0"/>
            <wp:docPr id="171275354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53546" name="Graphic 1712753546"/>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100182" cy="582529"/>
                    </a:xfrm>
                    <a:prstGeom prst="rect">
                      <a:avLst/>
                    </a:prstGeom>
                  </pic:spPr>
                </pic:pic>
              </a:graphicData>
            </a:graphic>
          </wp:inline>
        </w:drawing>
      </w:r>
    </w:p>
    <w:p w14:paraId="3DEF5A17" w14:textId="77777777" w:rsidR="001555A2" w:rsidRDefault="001555A2" w:rsidP="001555A2">
      <w:pPr>
        <w:rPr>
          <w:rStyle w:val="Heading1Char"/>
        </w:rPr>
      </w:pPr>
    </w:p>
    <w:p w14:paraId="1E3031BF" w14:textId="1D7741BD" w:rsidR="001555A2" w:rsidRDefault="001555A2" w:rsidP="001555A2">
      <w:r w:rsidRPr="001555A2">
        <w:rPr>
          <w:rStyle w:val="Heading1Char"/>
        </w:rPr>
        <w:t>Terms &amp; Conditions for PiPcall Trial Offering</w:t>
      </w:r>
      <w:r>
        <w:br/>
      </w:r>
      <w:r>
        <w:br/>
      </w:r>
      <w:r w:rsidRPr="001555A2">
        <w:rPr>
          <w:rStyle w:val="Heading2Char"/>
        </w:rPr>
        <w:t>1. Introduction</w:t>
      </w:r>
      <w:r w:rsidRPr="001555A2">
        <w:rPr>
          <w:rStyle w:val="Heading2Char"/>
        </w:rPr>
        <w:br/>
      </w:r>
      <w:r>
        <w:br/>
        <w:t>This document outlines the terms and conditions ("Terms") for the trial offering ("Trial") provided by PiPcall ("We", "Us", or "Our") for UK SMS services to UK numbers and the associated restrictions. By using this Trial, the user ("You" or "User") agrees to abide by these Terms.</w:t>
      </w:r>
      <w:r>
        <w:br/>
      </w:r>
      <w:r>
        <w:br/>
      </w:r>
      <w:r w:rsidRPr="001555A2">
        <w:rPr>
          <w:rStyle w:val="Heading2Char"/>
        </w:rPr>
        <w:t>2. Trial Period</w:t>
      </w:r>
      <w:r>
        <w:br/>
      </w:r>
      <w:r>
        <w:br/>
        <w:t>The duration of the Trial and any associated benefits will be as specified during your registration. We reserve the right to terminate the Trial at any time.</w:t>
      </w:r>
      <w:r>
        <w:br/>
      </w:r>
      <w:r>
        <w:br/>
      </w:r>
      <w:r w:rsidRPr="001555A2">
        <w:rPr>
          <w:rStyle w:val="Heading2Char"/>
        </w:rPr>
        <w:t>3. SMS Services</w:t>
      </w:r>
      <w:r>
        <w:br/>
      </w:r>
      <w:r>
        <w:br/>
        <w:t>3.1. The Trial allows you to send SMS to UK numbers starting with "07" exclusively.</w:t>
      </w:r>
      <w:r>
        <w:br/>
      </w:r>
      <w:r>
        <w:br/>
        <w:t>3.2. SMS to any number outside this range or to international numbers is strictly prohibited.</w:t>
      </w:r>
      <w:r>
        <w:br/>
      </w:r>
      <w:r>
        <w:br/>
      </w:r>
      <w:r w:rsidRPr="001555A2">
        <w:rPr>
          <w:rStyle w:val="Heading2Char"/>
        </w:rPr>
        <w:t>4. Call Services</w:t>
      </w:r>
      <w:r>
        <w:br/>
      </w:r>
      <w:r>
        <w:br/>
        <w:t xml:space="preserve">4.1. During the Trial, outbound calls are allowed to </w:t>
      </w:r>
      <w:proofErr w:type="gramStart"/>
      <w:r>
        <w:t>numbers</w:t>
      </w:r>
      <w:proofErr w:type="gramEnd"/>
      <w:r>
        <w:t xml:space="preserve"> starting with "01", "02", "03", "07", and "08".</w:t>
      </w:r>
      <w:r>
        <w:br/>
      </w:r>
      <w:r>
        <w:br/>
        <w:t>4.2. Calls to premium-rate numbers, regardless of their prefix, are strictly prohibited during the Trial.</w:t>
      </w:r>
      <w:r>
        <w:br/>
      </w:r>
      <w:r>
        <w:br/>
        <w:t>4.3. International calls, except as explicitly permitted by us in writing, are not part of this Trial.</w:t>
      </w:r>
      <w:r>
        <w:br/>
      </w:r>
      <w:r>
        <w:br/>
      </w:r>
      <w:r w:rsidRPr="001555A2">
        <w:rPr>
          <w:rStyle w:val="Heading2Char"/>
        </w:rPr>
        <w:t>5. Restrictions</w:t>
      </w:r>
      <w:r>
        <w:br/>
      </w:r>
      <w:r>
        <w:br/>
        <w:t>5.1. All premium numbers, both for texting and calls, are excluded from this Trial. This includes but is not limited to numbers with prefixes not explicitly mentioned in sections 3 and 4 above.</w:t>
      </w:r>
      <w:r>
        <w:br/>
      </w:r>
      <w:r>
        <w:br/>
        <w:t>5.2. Users found abusing the Trial by attempting to use services beyond the scope of these Terms may have their access to the Trial revoked without prior notice.</w:t>
      </w:r>
      <w:r>
        <w:br/>
      </w:r>
      <w:r>
        <w:br/>
      </w:r>
      <w:r w:rsidRPr="001555A2">
        <w:rPr>
          <w:rStyle w:val="Heading2Char"/>
        </w:rPr>
        <w:t>6. Termination</w:t>
      </w:r>
      <w:r>
        <w:br/>
      </w:r>
      <w:r>
        <w:br/>
        <w:t>We reserve the right to terminate or suspend your access to the Trial if we believe, in our sole discretion, that you have breached any of these Terms.</w:t>
      </w:r>
      <w:r>
        <w:br/>
      </w:r>
      <w:r>
        <w:br/>
      </w:r>
      <w:r w:rsidRPr="001555A2">
        <w:rPr>
          <w:rStyle w:val="Heading2Char"/>
        </w:rPr>
        <w:t>7. No Warranty</w:t>
      </w:r>
      <w:r>
        <w:br/>
      </w:r>
      <w:r>
        <w:br/>
        <w:t>The Trial is provided "as is" without any express or implied warranties, including but not limited to the implied warranties of merchantability, fitness for a particular purpose, or non-infringement.</w:t>
      </w:r>
      <w:r>
        <w:br/>
      </w:r>
      <w:r>
        <w:lastRenderedPageBreak/>
        <w:br/>
      </w:r>
      <w:r w:rsidRPr="001555A2">
        <w:rPr>
          <w:rStyle w:val="Heading2Char"/>
        </w:rPr>
        <w:t>8. Limitation of Liability</w:t>
      </w:r>
      <w:r>
        <w:br/>
      </w:r>
      <w:r>
        <w:br/>
        <w:t>Under no circumstances shall PiPcall be liable for any indirect, incidental, special, or consequential damages resulting from the use or inability to use the Trial, even if we have been advised of the possibility of such damages.</w:t>
      </w:r>
      <w:r>
        <w:br/>
      </w:r>
      <w:r>
        <w:br/>
      </w:r>
      <w:r w:rsidRPr="001555A2">
        <w:rPr>
          <w:rStyle w:val="Heading2Char"/>
        </w:rPr>
        <w:t>9. Amendments</w:t>
      </w:r>
      <w:r>
        <w:br/>
      </w:r>
      <w:r>
        <w:br/>
        <w:t>We reserve the right to modify these Terms at any time without prior notice. It is your responsibility to review these Terms periodically to stay informed of any changes.</w:t>
      </w:r>
      <w:r>
        <w:br/>
      </w:r>
      <w:r>
        <w:br/>
      </w:r>
      <w:r w:rsidRPr="001555A2">
        <w:rPr>
          <w:rStyle w:val="Heading2Char"/>
        </w:rPr>
        <w:t>10. Governing Law</w:t>
      </w:r>
      <w:r w:rsidRPr="001555A2">
        <w:rPr>
          <w:rStyle w:val="Heading2Char"/>
        </w:rPr>
        <w:br/>
      </w:r>
      <w:r>
        <w:br/>
        <w:t>These Terms shall be governed by and construed in accordance with the laws of the United Kingdom.</w:t>
      </w:r>
      <w:r>
        <w:br/>
      </w:r>
      <w:r>
        <w:br/>
      </w:r>
      <w:r w:rsidRPr="001555A2">
        <w:rPr>
          <w:rStyle w:val="Heading2Char"/>
        </w:rPr>
        <w:t>11. Acceptance of Terms</w:t>
      </w:r>
      <w:r>
        <w:br/>
      </w:r>
      <w:r>
        <w:br/>
        <w:t>By using the PiPcall Trial, you acknowledge that you have read, understood, and agree to be bound by these Terms.</w:t>
      </w:r>
    </w:p>
    <w:p w14:paraId="4F7E899E" w14:textId="77777777" w:rsidR="007E4A35" w:rsidRDefault="007E4A35"/>
    <w:sectPr w:rsidR="007E4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A2"/>
    <w:rsid w:val="001555A2"/>
    <w:rsid w:val="004E4226"/>
    <w:rsid w:val="007E4A35"/>
    <w:rsid w:val="00E14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7A09"/>
  <w15:chartTrackingRefBased/>
  <w15:docId w15:val="{D77D0BC4-2AF8-4A18-817F-BD1FB73A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5A2"/>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1555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55A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5A2"/>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1555A2"/>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6" ma:contentTypeDescription="Create a new document." ma:contentTypeScope="" ma:versionID="6f5f8e746f9c2924f44bc768420011ec">
  <xsd:schema xmlns:xsd="http://www.w3.org/2001/XMLSchema" xmlns:xs="http://www.w3.org/2001/XMLSchema" xmlns:p="http://schemas.microsoft.com/office/2006/metadata/properties" xmlns:ns2="87786deb-a8f8-42a4-b3e8-8308d2b5d57f" targetNamespace="http://schemas.microsoft.com/office/2006/metadata/properties" ma:root="true" ma:fieldsID="b81d824f243bf14182b99ec0e728615f" ns2:_="">
    <xsd:import namespace="87786deb-a8f8-42a4-b3e8-8308d2b5d5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InternalorExternal" minOccurs="0"/>
                <xsd:element ref="ns2:LastAudited_x002f_Amme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alorExternal" ma:index="12" nillable="true" ma:displayName="Internal or External " ma:description="Customer or Company Policy " ma:format="Dropdown" ma:internalName="InternalorExternal">
      <xsd:simpleType>
        <xsd:restriction base="dms:Choice">
          <xsd:enumeration value="Company"/>
          <xsd:enumeration value="Customer"/>
        </xsd:restriction>
      </xsd:simpleType>
    </xsd:element>
    <xsd:element name="LastAudited_x002f_Ammended" ma:index="13" ma:displayName="Last Audited / Ammended " ma:default="5/7/2024" ma:description="Date last checked " ma:format="DateTime" ma:indexed="true" ma:internalName="LastAudited_x002f_Ammen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rnalorExternal xmlns="87786deb-a8f8-42a4-b3e8-8308d2b5d57f" xsi:nil="true"/>
    <LastAudited_x002f_Ammended xmlns="87786deb-a8f8-42a4-b3e8-8308d2b5d57f"/>
  </documentManagement>
</p:properties>
</file>

<file path=customXml/itemProps1.xml><?xml version="1.0" encoding="utf-8"?>
<ds:datastoreItem xmlns:ds="http://schemas.openxmlformats.org/officeDocument/2006/customXml" ds:itemID="{7D9A947D-3D8F-4ED2-994B-1D3345CDCF00}"/>
</file>

<file path=customXml/itemProps2.xml><?xml version="1.0" encoding="utf-8"?>
<ds:datastoreItem xmlns:ds="http://schemas.openxmlformats.org/officeDocument/2006/customXml" ds:itemID="{5275E165-8B5C-4F0E-A31A-9908C47A824E}"/>
</file>

<file path=customXml/itemProps3.xml><?xml version="1.0" encoding="utf-8"?>
<ds:datastoreItem xmlns:ds="http://schemas.openxmlformats.org/officeDocument/2006/customXml" ds:itemID="{31870F4C-9C4A-49A4-A8A9-47EF5530B577}"/>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Roscoe</dc:creator>
  <cp:keywords/>
  <dc:description/>
  <cp:lastModifiedBy>Paul Roscoe</cp:lastModifiedBy>
  <cp:revision>1</cp:revision>
  <dcterms:created xsi:type="dcterms:W3CDTF">2023-11-06T11:59:00Z</dcterms:created>
  <dcterms:modified xsi:type="dcterms:W3CDTF">2023-11-06T12:05:00Z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